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F80CD" w14:textId="68845097" w:rsidR="002661E0" w:rsidRPr="00C63830" w:rsidRDefault="002661E0" w:rsidP="00A67731">
      <w:pPr>
        <w:spacing w:before="240"/>
        <w:jc w:val="right"/>
        <w:rPr>
          <w:rFonts w:ascii="Times New Roman" w:hAnsi="Times New Roman" w:cs="Times New Roman"/>
          <w:sz w:val="28"/>
          <w:szCs w:val="28"/>
        </w:rPr>
      </w:pPr>
      <w:bookmarkStart w:id="0" w:name="_Hlk129946678"/>
      <w:bookmarkEnd w:id="0"/>
      <w:r w:rsidRPr="00C63830">
        <w:rPr>
          <w:rFonts w:ascii="Times New Roman" w:hAnsi="Times New Roman" w:cs="Times New Roman"/>
          <w:sz w:val="28"/>
          <w:szCs w:val="28"/>
        </w:rPr>
        <w:t>NVHH202</w:t>
      </w:r>
      <w:r w:rsidR="002643C0">
        <w:rPr>
          <w:rFonts w:ascii="Times New Roman" w:hAnsi="Times New Roman" w:cs="Times New Roman"/>
          <w:sz w:val="28"/>
          <w:szCs w:val="28"/>
        </w:rPr>
        <w:t>5</w:t>
      </w:r>
      <w:r w:rsidRPr="00C63830">
        <w:rPr>
          <w:rFonts w:ascii="Times New Roman" w:hAnsi="Times New Roman" w:cs="Times New Roman"/>
          <w:sz w:val="28"/>
          <w:szCs w:val="28"/>
        </w:rPr>
        <w:t>-0000</w:t>
      </w:r>
    </w:p>
    <w:p w14:paraId="4ECAC7F5" w14:textId="17EAEDA8" w:rsidR="002661E0" w:rsidRPr="00C63830" w:rsidRDefault="002661E0" w:rsidP="00A67731">
      <w:pPr>
        <w:spacing w:after="60"/>
        <w:jc w:val="center"/>
        <w:rPr>
          <w:rFonts w:ascii="Times New Roman" w:hAnsi="Times New Roman" w:cs="Times New Roman"/>
          <w:b/>
          <w:bCs/>
          <w:sz w:val="28"/>
          <w:szCs w:val="28"/>
        </w:rPr>
      </w:pPr>
      <w:r w:rsidRPr="00C63830">
        <w:rPr>
          <w:rFonts w:ascii="Times New Roman" w:hAnsi="Times New Roman" w:cs="Times New Roman"/>
          <w:b/>
          <w:bCs/>
          <w:sz w:val="28"/>
          <w:szCs w:val="28"/>
        </w:rPr>
        <w:t xml:space="preserve">Conference </w:t>
      </w:r>
      <w:r w:rsidR="00A67731" w:rsidRPr="00C63830">
        <w:rPr>
          <w:rFonts w:ascii="Times New Roman" w:hAnsi="Times New Roman" w:cs="Times New Roman"/>
          <w:b/>
          <w:bCs/>
          <w:sz w:val="28"/>
          <w:szCs w:val="28"/>
        </w:rPr>
        <w:t>paper</w:t>
      </w:r>
      <w:r w:rsidRPr="00C63830">
        <w:rPr>
          <w:rFonts w:ascii="Times New Roman" w:hAnsi="Times New Roman" w:cs="Times New Roman"/>
          <w:b/>
          <w:bCs/>
          <w:sz w:val="28"/>
          <w:szCs w:val="28"/>
        </w:rPr>
        <w:t xml:space="preserve"> template for authors</w:t>
      </w:r>
    </w:p>
    <w:p w14:paraId="574CA604" w14:textId="6B2A498B" w:rsidR="002661E0" w:rsidRPr="00C63830" w:rsidRDefault="002661E0" w:rsidP="00C13F6C">
      <w:pPr>
        <w:spacing w:after="60"/>
        <w:jc w:val="center"/>
        <w:rPr>
          <w:rFonts w:ascii="Times New Roman" w:hAnsi="Times New Roman" w:cs="Times New Roman"/>
          <w:sz w:val="20"/>
          <w:szCs w:val="20"/>
        </w:rPr>
      </w:pPr>
      <w:r w:rsidRPr="00C63830">
        <w:rPr>
          <w:rFonts w:ascii="Times New Roman" w:hAnsi="Times New Roman" w:cs="Times New Roman"/>
          <w:sz w:val="20"/>
          <w:szCs w:val="20"/>
        </w:rPr>
        <w:t>X. Author</w:t>
      </w:r>
      <w:r w:rsidR="00A67731" w:rsidRPr="00C63830">
        <w:rPr>
          <w:rFonts w:ascii="Times New Roman" w:hAnsi="Times New Roman" w:cs="Times New Roman"/>
          <w:sz w:val="20"/>
          <w:szCs w:val="20"/>
          <w:vertAlign w:val="superscript"/>
        </w:rPr>
        <w:t>1*</w:t>
      </w:r>
      <w:r w:rsidRPr="00C63830">
        <w:rPr>
          <w:rFonts w:ascii="Times New Roman" w:hAnsi="Times New Roman" w:cs="Times New Roman"/>
          <w:sz w:val="20"/>
          <w:szCs w:val="20"/>
        </w:rPr>
        <w:t>, Y. Author</w:t>
      </w:r>
      <w:r w:rsidR="00A67731" w:rsidRPr="00C63830">
        <w:rPr>
          <w:rFonts w:ascii="Times New Roman" w:hAnsi="Times New Roman" w:cs="Times New Roman"/>
          <w:sz w:val="20"/>
          <w:szCs w:val="20"/>
          <w:vertAlign w:val="superscript"/>
        </w:rPr>
        <w:t>2</w:t>
      </w:r>
      <w:r w:rsidRPr="00C63830">
        <w:rPr>
          <w:rFonts w:ascii="Times New Roman" w:hAnsi="Times New Roman" w:cs="Times New Roman"/>
          <w:sz w:val="20"/>
          <w:szCs w:val="20"/>
        </w:rPr>
        <w:t>, Z. Author</w:t>
      </w:r>
      <w:r w:rsidR="00A67731" w:rsidRPr="00C63830">
        <w:rPr>
          <w:rFonts w:ascii="Times New Roman" w:hAnsi="Times New Roman" w:cs="Times New Roman"/>
          <w:sz w:val="20"/>
          <w:szCs w:val="20"/>
          <w:vertAlign w:val="superscript"/>
        </w:rPr>
        <w:t>1</w:t>
      </w:r>
    </w:p>
    <w:p w14:paraId="17356F5D" w14:textId="50543DC0"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1</w:t>
      </w:r>
      <w:r w:rsidR="002661E0" w:rsidRPr="00C63830">
        <w:rPr>
          <w:rFonts w:ascii="Times New Roman" w:hAnsi="Times New Roman" w:cs="Times New Roman"/>
          <w:sz w:val="18"/>
          <w:szCs w:val="18"/>
        </w:rPr>
        <w:t>University Name, Department Name, City, Country</w:t>
      </w:r>
    </w:p>
    <w:p w14:paraId="0980EDAD" w14:textId="4AD1CA16"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2</w:t>
      </w:r>
      <w:r w:rsidR="002661E0" w:rsidRPr="00C63830">
        <w:rPr>
          <w:rFonts w:ascii="Times New Roman" w:hAnsi="Times New Roman" w:cs="Times New Roman"/>
          <w:sz w:val="18"/>
          <w:szCs w:val="18"/>
        </w:rPr>
        <w:t>Organisation Name, Department Name, City, Country</w:t>
      </w:r>
    </w:p>
    <w:p w14:paraId="2476008C" w14:textId="5C0933E4" w:rsidR="00C63830" w:rsidRDefault="00A67731" w:rsidP="00C13F6C">
      <w:pPr>
        <w:spacing w:after="48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w:t>
      </w:r>
      <w:r w:rsidR="002661E0" w:rsidRPr="00C63830">
        <w:rPr>
          <w:rFonts w:ascii="Times New Roman" w:hAnsi="Times New Roman" w:cs="Times New Roman"/>
          <w:sz w:val="18"/>
          <w:szCs w:val="18"/>
        </w:rPr>
        <w:t xml:space="preserve">Corresponding author, </w:t>
      </w:r>
      <w:r w:rsidRPr="00C63830">
        <w:rPr>
          <w:rFonts w:ascii="Times New Roman" w:hAnsi="Times New Roman" w:cs="Times New Roman"/>
          <w:sz w:val="18"/>
          <w:szCs w:val="18"/>
        </w:rPr>
        <w:t xml:space="preserve">e-mail: </w:t>
      </w:r>
      <w:hyperlink r:id="rId7" w:history="1">
        <w:r w:rsidR="00C63830" w:rsidRPr="00D15B1D">
          <w:rPr>
            <w:rStyle w:val="Hiperhivatkozs"/>
            <w:rFonts w:ascii="Times New Roman" w:hAnsi="Times New Roman" w:cs="Times New Roman"/>
            <w:sz w:val="18"/>
            <w:szCs w:val="18"/>
          </w:rPr>
          <w:t>name@domain.edu</w:t>
        </w:r>
      </w:hyperlink>
    </w:p>
    <w:p w14:paraId="5680E545" w14:textId="77777777" w:rsidR="00DD0228" w:rsidRDefault="00DD0228" w:rsidP="00DD0228">
      <w:pPr>
        <w:spacing w:after="0"/>
        <w:jc w:val="both"/>
        <w:rPr>
          <w:rFonts w:ascii="Times New Roman" w:hAnsi="Times New Roman" w:cs="Times New Roman"/>
          <w:sz w:val="18"/>
          <w:szCs w:val="18"/>
        </w:rPr>
      </w:pPr>
    </w:p>
    <w:p w14:paraId="1129A060" w14:textId="3884B783" w:rsidR="00DD0228" w:rsidRDefault="00DD0228" w:rsidP="00DD0228">
      <w:pPr>
        <w:spacing w:after="0"/>
        <w:jc w:val="both"/>
        <w:rPr>
          <w:rFonts w:ascii="Times New Roman" w:hAnsi="Times New Roman" w:cs="Times New Roman"/>
          <w:sz w:val="18"/>
          <w:szCs w:val="18"/>
        </w:rPr>
        <w:sectPr w:rsidR="00DD0228" w:rsidSect="00F53712">
          <w:footerReference w:type="default" r:id="rId8"/>
          <w:headerReference w:type="first" r:id="rId9"/>
          <w:footerReference w:type="first" r:id="rId10"/>
          <w:pgSz w:w="11906" w:h="16838"/>
          <w:pgMar w:top="1134" w:right="1133" w:bottom="1021" w:left="1134" w:header="709" w:footer="709" w:gutter="0"/>
          <w:cols w:space="708"/>
          <w:titlePg/>
          <w:docGrid w:linePitch="360"/>
        </w:sectPr>
      </w:pPr>
    </w:p>
    <w:p w14:paraId="5365359D" w14:textId="77777777" w:rsidR="00C63830" w:rsidRPr="00C63830" w:rsidRDefault="00C63830" w:rsidP="007B7BDC">
      <w:pPr>
        <w:spacing w:after="0" w:line="200" w:lineRule="atLeast"/>
        <w:ind w:left="680" w:right="680"/>
        <w:jc w:val="both"/>
        <w:rPr>
          <w:rFonts w:ascii="Times New Roman" w:hAnsi="Times New Roman" w:cs="Times New Roman"/>
          <w:b/>
          <w:bCs/>
        </w:rPr>
      </w:pPr>
      <w:r w:rsidRPr="00C63830">
        <w:rPr>
          <w:rFonts w:ascii="Times New Roman" w:hAnsi="Times New Roman" w:cs="Times New Roman"/>
          <w:b/>
          <w:bCs/>
        </w:rPr>
        <w:t>Abstract</w:t>
      </w:r>
    </w:p>
    <w:p w14:paraId="23458895" w14:textId="2F078790" w:rsidR="005D06A5" w:rsidRDefault="00836131" w:rsidP="007B7BDC">
      <w:pPr>
        <w:spacing w:after="0" w:line="200" w:lineRule="atLeast"/>
        <w:ind w:left="680" w:right="680"/>
        <w:jc w:val="both"/>
        <w:rPr>
          <w:rFonts w:ascii="Times New Roman" w:hAnsi="Times New Roman" w:cs="Times New Roman"/>
          <w:sz w:val="20"/>
          <w:szCs w:val="20"/>
        </w:rPr>
      </w:pPr>
      <w:r w:rsidRPr="00836131">
        <w:rPr>
          <w:rFonts w:ascii="Times New Roman" w:hAnsi="Times New Roman" w:cs="Times New Roman"/>
          <w:sz w:val="20"/>
          <w:szCs w:val="20"/>
        </w:rPr>
        <w:t>This document contains helpful information for the preparation</w:t>
      </w:r>
      <w:r>
        <w:rPr>
          <w:rFonts w:ascii="Times New Roman" w:hAnsi="Times New Roman" w:cs="Times New Roman"/>
          <w:sz w:val="20"/>
          <w:szCs w:val="20"/>
        </w:rPr>
        <w:t xml:space="preserve"> of the manuscript for the NVHH</w:t>
      </w:r>
      <w:r w:rsidRPr="00836131">
        <w:rPr>
          <w:rFonts w:ascii="Times New Roman" w:hAnsi="Times New Roman" w:cs="Times New Roman"/>
          <w:sz w:val="20"/>
          <w:szCs w:val="20"/>
        </w:rPr>
        <w:t>202</w:t>
      </w:r>
      <w:r w:rsidR="002643C0">
        <w:rPr>
          <w:rFonts w:ascii="Times New Roman" w:hAnsi="Times New Roman" w:cs="Times New Roman"/>
          <w:sz w:val="20"/>
          <w:szCs w:val="20"/>
        </w:rPr>
        <w:t>5</w:t>
      </w:r>
      <w:r w:rsidRPr="00836131">
        <w:rPr>
          <w:rFonts w:ascii="Times New Roman" w:hAnsi="Times New Roman" w:cs="Times New Roman"/>
          <w:sz w:val="20"/>
          <w:szCs w:val="20"/>
        </w:rPr>
        <w:t xml:space="preserve"> conference</w:t>
      </w:r>
      <w:r w:rsidR="005D06A5" w:rsidRPr="00C13F6C">
        <w:rPr>
          <w:rFonts w:ascii="Times New Roman" w:hAnsi="Times New Roman" w:cs="Times New Roman"/>
          <w:sz w:val="20"/>
          <w:szCs w:val="20"/>
        </w:rPr>
        <w:t xml:space="preserv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hyperlink r:id="rId11" w:history="1">
        <w:r w:rsidR="00B100A1" w:rsidRPr="00C23844">
          <w:rPr>
            <w:rStyle w:val="Hiperhivatkozs"/>
            <w:rFonts w:ascii="Times New Roman" w:hAnsi="Times New Roman" w:cs="Times New Roman"/>
            <w:sz w:val="20"/>
            <w:szCs w:val="20"/>
          </w:rPr>
          <w:t>NVHH@gpk.bme.hu</w:t>
        </w:r>
      </w:hyperlink>
    </w:p>
    <w:p w14:paraId="0CBA6FCB" w14:textId="77777777" w:rsidR="00C13F6C" w:rsidRDefault="00C13F6C" w:rsidP="007B7BDC">
      <w:pPr>
        <w:spacing w:after="0" w:line="200" w:lineRule="atLeast"/>
        <w:ind w:left="680" w:right="680"/>
        <w:jc w:val="both"/>
        <w:rPr>
          <w:rFonts w:ascii="Times New Roman" w:hAnsi="Times New Roman" w:cs="Times New Roman"/>
          <w:sz w:val="20"/>
          <w:szCs w:val="20"/>
        </w:rPr>
      </w:pPr>
    </w:p>
    <w:p w14:paraId="29D6DAD6" w14:textId="675F68C7" w:rsidR="005D06A5" w:rsidRPr="00C13F6C" w:rsidRDefault="005D06A5" w:rsidP="007B7BDC">
      <w:pPr>
        <w:spacing w:after="0" w:line="200" w:lineRule="atLeast"/>
        <w:ind w:left="680" w:right="680"/>
        <w:jc w:val="both"/>
        <w:rPr>
          <w:rFonts w:ascii="Times New Roman" w:hAnsi="Times New Roman" w:cs="Times New Roman"/>
          <w:b/>
          <w:bCs/>
        </w:rPr>
      </w:pPr>
      <w:r w:rsidRPr="00C13F6C">
        <w:rPr>
          <w:rFonts w:ascii="Times New Roman" w:hAnsi="Times New Roman" w:cs="Times New Roman"/>
          <w:b/>
          <w:bCs/>
        </w:rPr>
        <w:t>Keyword</w:t>
      </w:r>
      <w:r w:rsidR="00C13F6C">
        <w:rPr>
          <w:rFonts w:ascii="Times New Roman" w:hAnsi="Times New Roman" w:cs="Times New Roman"/>
          <w:b/>
          <w:bCs/>
        </w:rPr>
        <w:t>s</w:t>
      </w:r>
      <w:r w:rsidRPr="00C13F6C">
        <w:rPr>
          <w:rFonts w:ascii="Times New Roman" w:hAnsi="Times New Roman" w:cs="Times New Roman"/>
          <w:b/>
          <w:bCs/>
        </w:rPr>
        <w:t>:</w:t>
      </w:r>
    </w:p>
    <w:p w14:paraId="4D5FBA79" w14:textId="70AE48DC" w:rsidR="00C13F6C" w:rsidRDefault="005D06A5" w:rsidP="007B7BDC">
      <w:pPr>
        <w:spacing w:after="0" w:line="200" w:lineRule="atLeast"/>
        <w:ind w:left="680" w:right="680"/>
        <w:jc w:val="both"/>
        <w:rPr>
          <w:rFonts w:ascii="Times New Roman" w:hAnsi="Times New Roman" w:cs="Times New Roman"/>
          <w:sz w:val="20"/>
          <w:szCs w:val="20"/>
        </w:rPr>
      </w:pPr>
      <w:r w:rsidRPr="00C13F6C">
        <w:rPr>
          <w:rFonts w:ascii="Times New Roman" w:hAnsi="Times New Roman" w:cs="Times New Roman"/>
          <w:sz w:val="20"/>
          <w:szCs w:val="20"/>
        </w:rPr>
        <w:t>Instructions</w:t>
      </w:r>
      <w:r w:rsidR="00F2257D">
        <w:rPr>
          <w:rFonts w:ascii="Times New Roman" w:hAnsi="Times New Roman" w:cs="Times New Roman"/>
          <w:sz w:val="20"/>
          <w:szCs w:val="20"/>
        </w:rPr>
        <w:t>;</w:t>
      </w:r>
      <w:r w:rsidRPr="00C13F6C">
        <w:rPr>
          <w:rFonts w:ascii="Times New Roman" w:hAnsi="Times New Roman" w:cs="Times New Roman"/>
          <w:sz w:val="20"/>
          <w:szCs w:val="20"/>
        </w:rPr>
        <w:t xml:space="preserve"> Conference Paper</w:t>
      </w:r>
    </w:p>
    <w:p w14:paraId="1B54632D" w14:textId="0F6D88AC" w:rsidR="007B7BDC" w:rsidRDefault="007B7BDC" w:rsidP="007B7BDC">
      <w:pPr>
        <w:spacing w:after="0" w:line="200" w:lineRule="atLeast"/>
        <w:ind w:left="680" w:right="680"/>
        <w:jc w:val="both"/>
        <w:rPr>
          <w:rFonts w:ascii="Times New Roman" w:hAnsi="Times New Roman" w:cs="Times New Roman"/>
          <w:sz w:val="20"/>
          <w:szCs w:val="20"/>
        </w:rPr>
      </w:pPr>
    </w:p>
    <w:p w14:paraId="7820E15C" w14:textId="20726D13" w:rsidR="007B7BDC" w:rsidRDefault="007B7BDC" w:rsidP="007B7BDC">
      <w:pPr>
        <w:spacing w:after="0" w:line="200" w:lineRule="atLeast"/>
        <w:ind w:left="680" w:right="680"/>
        <w:jc w:val="both"/>
        <w:rPr>
          <w:rFonts w:ascii="Times New Roman" w:hAnsi="Times New Roman" w:cs="Times New Roman"/>
          <w:sz w:val="20"/>
          <w:szCs w:val="20"/>
        </w:rPr>
      </w:pPr>
    </w:p>
    <w:p w14:paraId="60CF460C" w14:textId="77777777" w:rsidR="007B7BDC" w:rsidRPr="007B7BDC" w:rsidRDefault="007B7BDC" w:rsidP="007B7BDC">
      <w:pPr>
        <w:spacing w:after="0" w:line="200" w:lineRule="atLeast"/>
        <w:ind w:left="680" w:right="680"/>
        <w:jc w:val="both"/>
        <w:rPr>
          <w:rFonts w:ascii="Times New Roman" w:hAnsi="Times New Roman" w:cs="Times New Roman"/>
          <w:sz w:val="20"/>
          <w:szCs w:val="20"/>
        </w:rPr>
      </w:pPr>
    </w:p>
    <w:p w14:paraId="4218320C" w14:textId="77777777" w:rsidR="00C13F6C" w:rsidRDefault="00C13F6C" w:rsidP="00C63830">
      <w:pPr>
        <w:spacing w:after="0"/>
        <w:jc w:val="both"/>
        <w:rPr>
          <w:rFonts w:ascii="Times New Roman" w:hAnsi="Times New Roman" w:cs="Times New Roman"/>
        </w:rPr>
      </w:pPr>
    </w:p>
    <w:p w14:paraId="0A308745" w14:textId="5836FFFA" w:rsidR="00C13F6C" w:rsidRDefault="00C13F6C" w:rsidP="00C63830">
      <w:pPr>
        <w:spacing w:after="0"/>
        <w:jc w:val="both"/>
        <w:rPr>
          <w:rFonts w:ascii="Times New Roman" w:hAnsi="Times New Roman"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7B7BDC">
      <w:pPr>
        <w:pStyle w:val="Listaszerbekezds"/>
        <w:numPr>
          <w:ilvl w:val="0"/>
          <w:numId w:val="1"/>
        </w:numPr>
        <w:spacing w:after="60" w:line="240" w:lineRule="atLeast"/>
        <w:ind w:left="357" w:hanging="357"/>
        <w:jc w:val="both"/>
        <w:rPr>
          <w:rFonts w:ascii="Times New Roman" w:hAnsi="Times New Roman" w:cs="Times New Roman"/>
          <w:b/>
          <w:bCs/>
        </w:rPr>
      </w:pPr>
      <w:r w:rsidRPr="00F679C3">
        <w:rPr>
          <w:rFonts w:ascii="Times New Roman" w:hAnsi="Times New Roman" w:cs="Times New Roman"/>
          <w:b/>
          <w:bCs/>
        </w:rPr>
        <w:t>Introduction</w:t>
      </w:r>
    </w:p>
    <w:p w14:paraId="52F7D171" w14:textId="46828A17" w:rsid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goal of this template is to achieve uniformity in the papers appearing in the </w:t>
      </w:r>
      <w:r w:rsidR="00937093">
        <w:rPr>
          <w:rFonts w:ascii="Times New Roman" w:hAnsi="Times New Roman" w:cs="Times New Roman"/>
          <w:sz w:val="20"/>
          <w:szCs w:val="20"/>
        </w:rPr>
        <w:t>NVHH 202</w:t>
      </w:r>
      <w:r w:rsidR="002643C0">
        <w:rPr>
          <w:rFonts w:ascii="Times New Roman" w:hAnsi="Times New Roman" w:cs="Times New Roman"/>
          <w:sz w:val="20"/>
          <w:szCs w:val="20"/>
        </w:rPr>
        <w:t>5</w:t>
      </w:r>
      <w:r w:rsidRPr="00F679C3">
        <w:rPr>
          <w:rFonts w:ascii="Times New Roman" w:hAnsi="Times New Roman" w:cs="Times New Roman"/>
          <w:sz w:val="20"/>
          <w:szCs w:val="20"/>
        </w:rPr>
        <w:t xml:space="preserve"> Conference. The typography, layout and style used in these instructions are </w:t>
      </w:r>
      <w:r w:rsidR="00937093" w:rsidRPr="00F679C3">
        <w:rPr>
          <w:rFonts w:ascii="Times New Roman" w:hAnsi="Times New Roman" w:cs="Times New Roman"/>
          <w:sz w:val="20"/>
          <w:szCs w:val="20"/>
        </w:rPr>
        <w:t>the same</w:t>
      </w:r>
      <w:r w:rsidRPr="00F679C3">
        <w:rPr>
          <w:rFonts w:ascii="Times New Roman" w:hAnsi="Times New Roman" w:cs="Times New Roman"/>
          <w:sz w:val="20"/>
          <w:szCs w:val="20"/>
        </w:rPr>
        <w:t xml:space="preserve"> as you should use when preparing your paper. The papers will be attached to the proceedings ‘as is’. No final corrections will be made by the publisher.</w:t>
      </w:r>
    </w:p>
    <w:p w14:paraId="082AC807" w14:textId="7777777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paper must be sent in MS Word docx or doc format.</w:t>
      </w:r>
    </w:p>
    <w:p w14:paraId="6C485E33" w14:textId="7777777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official language of the Conference is English. Papers written in other languages will not be accepted.</w:t>
      </w:r>
    </w:p>
    <w:p w14:paraId="4DCC29AF" w14:textId="6178E1A1"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final paper must</w:t>
      </w:r>
      <w:r w:rsidR="002E5B5C">
        <w:rPr>
          <w:rFonts w:ascii="Times New Roman" w:hAnsi="Times New Roman" w:cs="Times New Roman"/>
          <w:sz w:val="20"/>
          <w:szCs w:val="20"/>
        </w:rPr>
        <w:t xml:space="preserve"> be at least four (4) pages long but</w:t>
      </w:r>
      <w:r w:rsidRPr="00F679C3">
        <w:rPr>
          <w:rFonts w:ascii="Times New Roman" w:hAnsi="Times New Roman" w:cs="Times New Roman"/>
          <w:sz w:val="20"/>
          <w:szCs w:val="20"/>
        </w:rPr>
        <w:t xml:space="preserve"> not exceed eight (8) pages in length. Every paper will be numbered separately. Please leave the numbers in</w:t>
      </w:r>
      <w:r w:rsidR="00836131">
        <w:rPr>
          <w:rFonts w:ascii="Times New Roman" w:hAnsi="Times New Roman" w:cs="Times New Roman"/>
          <w:sz w:val="20"/>
          <w:szCs w:val="20"/>
        </w:rPr>
        <w:t xml:space="preserve"> the footer and do not modify them</w:t>
      </w:r>
      <w:r w:rsidRPr="00F679C3">
        <w:rPr>
          <w:rFonts w:ascii="Times New Roman" w:hAnsi="Times New Roman" w:cs="Times New Roman"/>
          <w:sz w:val="20"/>
          <w:szCs w:val="20"/>
        </w:rPr>
        <w:t>.</w:t>
      </w:r>
    </w:p>
    <w:p w14:paraId="325602C7" w14:textId="71C842AF" w:rsidR="00F679C3" w:rsidRDefault="002B17FB" w:rsidP="007B7BDC">
      <w:pPr>
        <w:pStyle w:val="Listaszerbekezds"/>
        <w:numPr>
          <w:ilvl w:val="0"/>
          <w:numId w:val="1"/>
        </w:numPr>
        <w:spacing w:before="360" w:after="60" w:line="200" w:lineRule="atLeast"/>
        <w:ind w:left="357" w:hanging="357"/>
        <w:jc w:val="both"/>
        <w:rPr>
          <w:rFonts w:ascii="Times New Roman" w:hAnsi="Times New Roman" w:cs="Times New Roman"/>
          <w:b/>
          <w:bCs/>
        </w:rPr>
      </w:pPr>
      <w:r w:rsidRPr="002B17FB">
        <w:rPr>
          <w:rFonts w:ascii="Times New Roman" w:hAnsi="Times New Roman" w:cs="Times New Roman"/>
          <w:b/>
          <w:bCs/>
        </w:rPr>
        <w:t>Authors</w:t>
      </w:r>
    </w:p>
    <w:p w14:paraId="5F9FD6DA" w14:textId="15D4CBC0"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 xml:space="preserve">The paper title and authors should be exactly in the format as indicated in this template </w:t>
      </w:r>
      <w:r w:rsidR="00937093" w:rsidRPr="002B17FB">
        <w:rPr>
          <w:rFonts w:ascii="Times New Roman" w:hAnsi="Times New Roman" w:cs="Times New Roman"/>
          <w:sz w:val="20"/>
          <w:szCs w:val="20"/>
        </w:rPr>
        <w:t>to</w:t>
      </w:r>
      <w:r w:rsidRPr="002B17FB">
        <w:rPr>
          <w:rFonts w:ascii="Times New Roman" w:hAnsi="Times New Roman" w:cs="Times New Roman"/>
          <w:sz w:val="20"/>
          <w:szCs w:val="20"/>
        </w:rPr>
        <w:t xml:space="preserve"> maintain uniformity throughout the proceedings. </w:t>
      </w:r>
    </w:p>
    <w:p w14:paraId="2AB316B5" w14:textId="120246A2"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Affiliations of authors should be indicated by superscript numbers as in the example. Do not use academic titles (Prof. Dr. etc.).</w:t>
      </w:r>
    </w:p>
    <w:p w14:paraId="4B4A236B" w14:textId="27DF3799" w:rsidR="00F679C3" w:rsidRPr="007B7BDC" w:rsidRDefault="00937093" w:rsidP="00F34B61">
      <w:pPr>
        <w:pStyle w:val="Listaszerbekezds"/>
        <w:numPr>
          <w:ilvl w:val="0"/>
          <w:numId w:val="1"/>
        </w:numPr>
        <w:spacing w:before="360" w:after="60" w:line="200" w:lineRule="atLeast"/>
        <w:ind w:left="357" w:hanging="357"/>
        <w:jc w:val="both"/>
        <w:rPr>
          <w:rFonts w:ascii="Times New Roman" w:hAnsi="Times New Roman" w:cs="Times New Roman"/>
          <w:b/>
          <w:bCs/>
        </w:rPr>
      </w:pPr>
      <w:r>
        <w:rPr>
          <w:rFonts w:ascii="Times New Roman" w:hAnsi="Times New Roman" w:cs="Times New Roman"/>
          <w:b/>
          <w:bCs/>
        </w:rPr>
        <w:t>Paper formatting</w:t>
      </w:r>
    </w:p>
    <w:p w14:paraId="3DEA5E87" w14:textId="03FDF122" w:rsidR="002B38D0" w:rsidRPr="007B7BDC" w:rsidRDefault="002B38D0"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7B7BDC">
        <w:rPr>
          <w:rFonts w:ascii="Times New Roman" w:hAnsi="Times New Roman" w:cs="Times New Roman"/>
          <w:b/>
          <w:bCs/>
          <w:sz w:val="20"/>
          <w:szCs w:val="20"/>
        </w:rPr>
        <w:t>Print area</w:t>
      </w:r>
    </w:p>
    <w:p w14:paraId="40186591" w14:textId="539C6BB6" w:rsidR="002B38D0" w:rsidRDefault="00836131" w:rsidP="00F34B61">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 xml:space="preserve">The paper size is </w:t>
      </w:r>
      <w:r w:rsidR="002B38D0" w:rsidRPr="007B7BDC">
        <w:rPr>
          <w:rFonts w:ascii="Times New Roman" w:hAnsi="Times New Roman" w:cs="Times New Roman"/>
          <w:sz w:val="20"/>
          <w:szCs w:val="20"/>
        </w:rPr>
        <w:t>A4 (210mm x 297mm). Set the page margins to 20 mm for the top margin and 18 mm for bottom, 20 mm for left, and 20 mm for right.</w:t>
      </w:r>
    </w:p>
    <w:p w14:paraId="5FBB4003" w14:textId="4078DACF" w:rsidR="00F34B61" w:rsidRDefault="00F34B61"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F34B61">
        <w:rPr>
          <w:rFonts w:ascii="Times New Roman" w:hAnsi="Times New Roman" w:cs="Times New Roman"/>
          <w:b/>
          <w:bCs/>
          <w:sz w:val="20"/>
          <w:szCs w:val="20"/>
        </w:rPr>
        <w:t>Title</w:t>
      </w:r>
    </w:p>
    <w:p w14:paraId="776F0EDD" w14:textId="6640D235" w:rsidR="00F34B61" w:rsidRDefault="00F34B61" w:rsidP="00F34B61">
      <w:pPr>
        <w:spacing w:after="60" w:line="200" w:lineRule="atLeast"/>
        <w:jc w:val="both"/>
        <w:rPr>
          <w:rFonts w:ascii="Times New Roman" w:hAnsi="Times New Roman" w:cs="Times New Roman"/>
          <w:sz w:val="20"/>
          <w:szCs w:val="20"/>
        </w:rPr>
      </w:pPr>
      <w:r w:rsidRPr="00F34B61">
        <w:rPr>
          <w:rFonts w:ascii="Times New Roman" w:hAnsi="Times New Roman" w:cs="Times New Roman"/>
          <w:sz w:val="20"/>
          <w:szCs w:val="20"/>
        </w:rPr>
        <w:t xml:space="preserve">Put the title directly under the top margin. The title should be in </w:t>
      </w:r>
      <w:r w:rsidR="00937093">
        <w:rPr>
          <w:rFonts w:ascii="Times New Roman" w:hAnsi="Times New Roman" w:cs="Times New Roman"/>
          <w:sz w:val="20"/>
          <w:szCs w:val="20"/>
        </w:rPr>
        <w:t>Times New Roman 14</w:t>
      </w:r>
      <w:r w:rsidRPr="00F34B61">
        <w:rPr>
          <w:rFonts w:ascii="Times New Roman" w:hAnsi="Times New Roman" w:cs="Times New Roman"/>
          <w:sz w:val="20"/>
          <w:szCs w:val="20"/>
        </w:rPr>
        <w:t xml:space="preserve"> point bold </w:t>
      </w:r>
      <w:r w:rsidR="00937093" w:rsidRPr="00F34B61">
        <w:rPr>
          <w:rFonts w:ascii="Times New Roman" w:hAnsi="Times New Roman" w:cs="Times New Roman"/>
          <w:sz w:val="20"/>
          <w:szCs w:val="20"/>
        </w:rPr>
        <w:t>centred</w:t>
      </w:r>
      <w:r w:rsidRPr="00F34B61">
        <w:rPr>
          <w:rFonts w:ascii="Times New Roman" w:hAnsi="Times New Roman" w:cs="Times New Roman"/>
          <w:sz w:val="20"/>
          <w:szCs w:val="20"/>
        </w:rPr>
        <w:t xml:space="preserve">. Use capitals as indicated in the title of this example. The authors section should be in </w:t>
      </w:r>
      <w:r w:rsidR="00937093">
        <w:rPr>
          <w:rFonts w:ascii="Times New Roman" w:hAnsi="Times New Roman" w:cs="Times New Roman"/>
          <w:sz w:val="20"/>
          <w:szCs w:val="20"/>
        </w:rPr>
        <w:t>Times New Roman 10</w:t>
      </w:r>
      <w:r w:rsidRPr="00F34B61">
        <w:rPr>
          <w:rFonts w:ascii="Times New Roman" w:hAnsi="Times New Roman" w:cs="Times New Roman"/>
          <w:sz w:val="20"/>
          <w:szCs w:val="20"/>
        </w:rPr>
        <w:t xml:space="preserve"> point normal.</w:t>
      </w:r>
    </w:p>
    <w:p w14:paraId="300EE9E7" w14:textId="01C48CB9" w:rsidR="00D761D5" w:rsidRDefault="00D761D5"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Abstract</w:t>
      </w:r>
    </w:p>
    <w:p w14:paraId="6C573A12" w14:textId="45384D09"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Your abstract should not exceed 100 words. It should provide a brief summary of the contents of your paper. Begin typing your abstract 90 mm from the top margin. It should be </w:t>
      </w:r>
      <w:r w:rsidR="00937093" w:rsidRPr="00D761D5">
        <w:rPr>
          <w:rFonts w:ascii="Times New Roman" w:hAnsi="Times New Roman" w:cs="Times New Roman"/>
          <w:sz w:val="20"/>
          <w:szCs w:val="20"/>
        </w:rPr>
        <w:t>centred</w:t>
      </w:r>
      <w:r w:rsidRPr="00D761D5">
        <w:rPr>
          <w:rFonts w:ascii="Times New Roman" w:hAnsi="Times New Roman" w:cs="Times New Roman"/>
          <w:sz w:val="20"/>
          <w:szCs w:val="20"/>
        </w:rPr>
        <w:t xml:space="preserve"> across the page, indented 12 mm from the left and right page margins and justified. The heading Abstract should be typed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font. The body of the abstract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normal.</w:t>
      </w:r>
    </w:p>
    <w:p w14:paraId="6A22A613" w14:textId="4FE78A10" w:rsidR="00D761D5" w:rsidRDefault="00D761D5"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Keywords</w:t>
      </w:r>
    </w:p>
    <w:p w14:paraId="2B52D1A2" w14:textId="77777777"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Leave one carriage return between the abstract and the keywords.</w:t>
      </w:r>
    </w:p>
    <w:p w14:paraId="2340F9D6" w14:textId="51BE52D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The heading Keywords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The keywords should be in </w:t>
      </w:r>
      <w:r w:rsidR="00F2257D">
        <w:rPr>
          <w:rFonts w:ascii="Times New Roman" w:hAnsi="Times New Roman" w:cs="Times New Roman"/>
          <w:sz w:val="20"/>
          <w:szCs w:val="20"/>
        </w:rPr>
        <w:t>Times New Roman 10</w:t>
      </w:r>
      <w:r w:rsidR="00F2257D" w:rsidRPr="00D761D5">
        <w:rPr>
          <w:rFonts w:ascii="Times New Roman" w:hAnsi="Times New Roman" w:cs="Times New Roman"/>
          <w:sz w:val="20"/>
          <w:szCs w:val="20"/>
        </w:rPr>
        <w:t xml:space="preserve"> </w:t>
      </w:r>
      <w:r w:rsidRPr="00D761D5">
        <w:rPr>
          <w:rFonts w:ascii="Times New Roman" w:hAnsi="Times New Roman" w:cs="Times New Roman"/>
          <w:sz w:val="20"/>
          <w:szCs w:val="20"/>
        </w:rPr>
        <w:t xml:space="preserve"> point normal, separated with semicolons.</w:t>
      </w:r>
    </w:p>
    <w:p w14:paraId="00A86B65" w14:textId="0EBD533F"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Select keywords that can be used to identify the subject of your paper.</w:t>
      </w:r>
    </w:p>
    <w:p w14:paraId="3A06D1A8" w14:textId="2641C8E2" w:rsidR="00D761D5" w:rsidRDefault="00D761D5"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Paper body</w:t>
      </w:r>
    </w:p>
    <w:p w14:paraId="44C453BA" w14:textId="3EEA7ADB"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Begin typing your paper 130 mm from the top margin. Use a two-column format, and set the spacing between the columns at 5 mm, so that column width is 82,5 mm.</w:t>
      </w:r>
    </w:p>
    <w:p w14:paraId="7A5F939E" w14:textId="46E21321" w:rsidR="00D761D5" w:rsidRDefault="00D761D5"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Font and line spacing</w:t>
      </w:r>
    </w:p>
    <w:p w14:paraId="2C618D4E" w14:textId="28348D27" w:rsidR="00D761D5" w:rsidRPr="00D761D5" w:rsidRDefault="00F2257D" w:rsidP="00D761D5">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Times New Roman 10</w:t>
      </w:r>
      <w:r w:rsidRPr="00D761D5">
        <w:rPr>
          <w:rFonts w:ascii="Times New Roman" w:hAnsi="Times New Roman" w:cs="Times New Roman"/>
          <w:sz w:val="20"/>
          <w:szCs w:val="20"/>
        </w:rPr>
        <w:t xml:space="preserve"> </w:t>
      </w:r>
      <w:r w:rsidR="00D761D5" w:rsidRPr="00D761D5">
        <w:rPr>
          <w:rFonts w:ascii="Times New Roman" w:hAnsi="Times New Roman" w:cs="Times New Roman"/>
          <w:sz w:val="20"/>
          <w:szCs w:val="20"/>
        </w:rPr>
        <w:t>font must be used. Please do not use other fonts. Follow this rule also in figures.</w:t>
      </w:r>
    </w:p>
    <w:p w14:paraId="3576AFEB" w14:textId="53445FC4"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lastRenderedPageBreak/>
        <w:t xml:space="preserve">If </w:t>
      </w:r>
      <w:r w:rsidR="00F2257D">
        <w:rPr>
          <w:rFonts w:ascii="Times New Roman" w:hAnsi="Times New Roman" w:cs="Times New Roman"/>
          <w:sz w:val="20"/>
          <w:szCs w:val="20"/>
        </w:rPr>
        <w:t>it is</w:t>
      </w:r>
      <w:r w:rsidRPr="00D761D5">
        <w:rPr>
          <w:rFonts w:ascii="Times New Roman" w:hAnsi="Times New Roman" w:cs="Times New Roman"/>
          <w:sz w:val="20"/>
          <w:szCs w:val="20"/>
        </w:rPr>
        <w:t xml:space="preserve"> necessary to use</w:t>
      </w:r>
      <w:r w:rsidR="00F2257D">
        <w:rPr>
          <w:rFonts w:ascii="Times New Roman" w:hAnsi="Times New Roman" w:cs="Times New Roman"/>
          <w:sz w:val="20"/>
          <w:szCs w:val="20"/>
        </w:rPr>
        <w:t xml:space="preserve"> an</w:t>
      </w:r>
      <w:r w:rsidRPr="00D761D5">
        <w:rPr>
          <w:rFonts w:ascii="Times New Roman" w:hAnsi="Times New Roman" w:cs="Times New Roman"/>
          <w:sz w:val="20"/>
          <w:szCs w:val="20"/>
        </w:rPr>
        <w:t>other font, please embed the font to the document (Word options – Save – check embed fonts in the file)!</w:t>
      </w:r>
    </w:p>
    <w:p w14:paraId="6A04A0C4" w14:textId="2547A84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The line spacing should be set at single spacing ‘at least 10 points’. Leave 3 points after each paragraph.</w:t>
      </w:r>
    </w:p>
    <w:p w14:paraId="0CE235B2" w14:textId="26C766D5" w:rsidR="00D761D5" w:rsidRDefault="00D761D5"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Headings and heading spacing</w:t>
      </w:r>
    </w:p>
    <w:p w14:paraId="1A5B5620" w14:textId="77777777" w:rsidR="0064367B" w:rsidRP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64367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Avoid</w:t>
      </w:r>
      <w:r w:rsidR="0064367B" w:rsidRPr="0064367B">
        <w:rPr>
          <w:rFonts w:ascii="Times New Roman" w:hAnsi="Times New Roman" w:cs="Times New Roman"/>
          <w:sz w:val="20"/>
          <w:szCs w:val="20"/>
        </w:rPr>
        <w:t xml:space="preserve"> loose Headings to appear at the bottom of a page.</w:t>
      </w:r>
    </w:p>
    <w:p w14:paraId="505E031A" w14:textId="0B58EE4F" w:rsidR="0064367B" w:rsidRPr="00FC124B" w:rsidRDefault="0064367B" w:rsidP="0064367B">
      <w:pPr>
        <w:spacing w:before="360" w:after="60" w:line="200" w:lineRule="atLeast"/>
        <w:jc w:val="both"/>
        <w:rPr>
          <w:rFonts w:ascii="Times New Roman" w:hAnsi="Times New Roman" w:cs="Times New Roman"/>
          <w:b/>
          <w:bCs/>
        </w:rPr>
      </w:pPr>
      <w:r w:rsidRPr="00FC124B">
        <w:rPr>
          <w:rFonts w:ascii="Times New Roman" w:hAnsi="Times New Roman" w:cs="Times New Roman"/>
          <w:b/>
          <w:bCs/>
        </w:rPr>
        <w:t>Heading 1</w:t>
      </w:r>
    </w:p>
    <w:p w14:paraId="535DBBFF" w14:textId="2D26543E" w:rsidR="0064367B" w:rsidRPr="0064367B" w:rsidRDefault="006C6F5E" w:rsidP="00FC124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Indicating</w:t>
      </w:r>
      <w:r w:rsidR="0064367B" w:rsidRPr="0064367B">
        <w:rPr>
          <w:rFonts w:ascii="Times New Roman" w:hAnsi="Times New Roman" w:cs="Times New Roman"/>
          <w:sz w:val="20"/>
          <w:szCs w:val="20"/>
        </w:rPr>
        <w:t xml:space="preserve"> the major parts of your paper, use the Heading 1 Style</w:t>
      </w:r>
      <w:r w:rsidR="00F84334">
        <w:rPr>
          <w:rFonts w:ascii="Times New Roman" w:hAnsi="Times New Roman" w:cs="Times New Roman"/>
          <w:sz w:val="20"/>
          <w:szCs w:val="20"/>
        </w:rPr>
        <w:t xml:space="preserve"> with numbering beforehand</w:t>
      </w:r>
      <w:r w:rsidR="0064367B" w:rsidRPr="0064367B">
        <w:rPr>
          <w:rFonts w:ascii="Times New Roman" w:hAnsi="Times New Roman" w:cs="Times New Roman"/>
          <w:sz w:val="20"/>
          <w:szCs w:val="20"/>
        </w:rPr>
        <w:t>. This style is used for the following section headings in this text: Introduction, Forma</w:t>
      </w:r>
      <w:r w:rsidR="00836131">
        <w:rPr>
          <w:rFonts w:ascii="Times New Roman" w:hAnsi="Times New Roman" w:cs="Times New Roman"/>
          <w:sz w:val="20"/>
          <w:szCs w:val="20"/>
        </w:rPr>
        <w:t>t</w:t>
      </w:r>
      <w:r w:rsidR="0064367B" w:rsidRPr="0064367B">
        <w:rPr>
          <w:rFonts w:ascii="Times New Roman" w:hAnsi="Times New Roman" w:cs="Times New Roman"/>
          <w:sz w:val="20"/>
          <w:szCs w:val="20"/>
        </w:rPr>
        <w:t>ting the paper, etc.</w:t>
      </w:r>
    </w:p>
    <w:p w14:paraId="6DBB0C16" w14:textId="4D2D413B" w:rsid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 xml:space="preserve">The style for Heading 1 is </w:t>
      </w:r>
      <w:r w:rsidR="00F84334">
        <w:rPr>
          <w:rFonts w:ascii="Times New Roman" w:hAnsi="Times New Roman" w:cs="Times New Roman"/>
          <w:sz w:val="20"/>
          <w:szCs w:val="20"/>
        </w:rPr>
        <w:t>Times New Roman 11</w:t>
      </w:r>
      <w:r w:rsidR="00F84334" w:rsidRPr="00D761D5">
        <w:rPr>
          <w:rFonts w:ascii="Times New Roman" w:hAnsi="Times New Roman" w:cs="Times New Roman"/>
          <w:sz w:val="20"/>
          <w:szCs w:val="20"/>
        </w:rPr>
        <w:t xml:space="preserve"> </w:t>
      </w:r>
      <w:r w:rsidRPr="0064367B">
        <w:rPr>
          <w:rFonts w:ascii="Times New Roman" w:hAnsi="Times New Roman" w:cs="Times New Roman"/>
          <w:sz w:val="20"/>
          <w:szCs w:val="20"/>
        </w:rPr>
        <w:t>point bold. The numbering is used with a 5 mm hanging indent to accommodate the number and 3 point spacing after the heading.</w:t>
      </w:r>
    </w:p>
    <w:p w14:paraId="08F16D79" w14:textId="7D8FDB5C" w:rsidR="0064367B" w:rsidRDefault="00FC124B" w:rsidP="00FC124B">
      <w:pPr>
        <w:pStyle w:val="Listaszerbekezds"/>
        <w:numPr>
          <w:ilvl w:val="1"/>
          <w:numId w:val="1"/>
        </w:numPr>
        <w:spacing w:before="60" w:after="60" w:line="200" w:lineRule="atLeast"/>
        <w:jc w:val="both"/>
        <w:rPr>
          <w:rFonts w:ascii="Times New Roman" w:hAnsi="Times New Roman" w:cs="Times New Roman"/>
          <w:b/>
          <w:bCs/>
          <w:sz w:val="20"/>
          <w:szCs w:val="20"/>
        </w:rPr>
      </w:pPr>
      <w:r w:rsidRPr="00FC124B">
        <w:rPr>
          <w:rFonts w:ascii="Times New Roman" w:hAnsi="Times New Roman" w:cs="Times New Roman"/>
          <w:b/>
          <w:bCs/>
          <w:sz w:val="20"/>
          <w:szCs w:val="20"/>
        </w:rPr>
        <w:t>Heading 2</w:t>
      </w:r>
    </w:p>
    <w:p w14:paraId="2699150B" w14:textId="77777777" w:rsidR="00FC124B" w:rsidRP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logical subsections of major sections, use the Heading 2 style. Number the subsections accordingly. In these instructions, for example, the subsections of Section 3 are numbered 3.1, 3.2, 3.3, etc. </w:t>
      </w:r>
    </w:p>
    <w:p w14:paraId="12DF48D1" w14:textId="434D52DD" w:rsid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The style for Heading 2 is </w:t>
      </w:r>
      <w:r w:rsidR="00CD0083">
        <w:rPr>
          <w:rFonts w:ascii="Times New Roman" w:hAnsi="Times New Roman" w:cs="Times New Roman"/>
          <w:sz w:val="20"/>
          <w:szCs w:val="20"/>
        </w:rPr>
        <w:t>Times New Roman 10</w:t>
      </w:r>
      <w:r w:rsidRPr="00FC124B">
        <w:rPr>
          <w:rFonts w:ascii="Times New Roman" w:hAnsi="Times New Roman" w:cs="Times New Roman"/>
          <w:sz w:val="20"/>
          <w:szCs w:val="20"/>
        </w:rPr>
        <w:t xml:space="preserve"> point bold with a 7.5 mm hanging indent to accommodate the number and 3 point spacing before and after the heading. Begin typing the text in the line beneath the heading.</w:t>
      </w:r>
    </w:p>
    <w:p w14:paraId="3FF26161" w14:textId="129DC57D" w:rsidR="00FC124B" w:rsidRPr="00FC124B" w:rsidRDefault="00FC124B" w:rsidP="00FC124B">
      <w:pPr>
        <w:spacing w:before="60" w:after="60" w:line="200" w:lineRule="atLeast"/>
        <w:jc w:val="both"/>
        <w:rPr>
          <w:rFonts w:ascii="Times New Roman" w:hAnsi="Times New Roman" w:cs="Times New Roman"/>
          <w:i/>
          <w:iCs/>
          <w:sz w:val="20"/>
          <w:szCs w:val="20"/>
        </w:rPr>
      </w:pPr>
      <w:r w:rsidRPr="00FC124B">
        <w:rPr>
          <w:rFonts w:ascii="Times New Roman" w:hAnsi="Times New Roman" w:cs="Times New Roman"/>
          <w:i/>
          <w:iCs/>
          <w:sz w:val="20"/>
          <w:szCs w:val="20"/>
        </w:rPr>
        <w:t>Heading 3</w:t>
      </w:r>
    </w:p>
    <w:p w14:paraId="49AE0A3A" w14:textId="39688C3D" w:rsidR="00FC124B" w:rsidRPr="00FC124B" w:rsidRDefault="00FC124B" w:rsidP="00FC124B">
      <w:pPr>
        <w:spacing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further divisions of a subsection, if relevant, use Heading 3. These divisions are not numbered. The style for Heading 3 is </w:t>
      </w:r>
      <w:r w:rsidR="00CD0083">
        <w:rPr>
          <w:rFonts w:ascii="Times New Roman" w:hAnsi="Times New Roman" w:cs="Times New Roman"/>
          <w:sz w:val="20"/>
          <w:szCs w:val="20"/>
        </w:rPr>
        <w:t>Times New Roman 10</w:t>
      </w:r>
      <w:r w:rsidR="00CD0083" w:rsidRPr="00D761D5">
        <w:rPr>
          <w:rFonts w:ascii="Times New Roman" w:hAnsi="Times New Roman" w:cs="Times New Roman"/>
          <w:sz w:val="20"/>
          <w:szCs w:val="20"/>
        </w:rPr>
        <w:t xml:space="preserve"> </w:t>
      </w:r>
      <w:r w:rsidRPr="00FC124B">
        <w:rPr>
          <w:rFonts w:ascii="Times New Roman" w:hAnsi="Times New Roman" w:cs="Times New Roman"/>
          <w:sz w:val="20"/>
          <w:szCs w:val="20"/>
        </w:rPr>
        <w:t xml:space="preserve">point italic </w:t>
      </w:r>
      <w:r w:rsidR="00CD0083">
        <w:rPr>
          <w:rFonts w:ascii="Times New Roman" w:hAnsi="Times New Roman" w:cs="Times New Roman"/>
          <w:sz w:val="20"/>
          <w:szCs w:val="20"/>
        </w:rPr>
        <w:t>placed</w:t>
      </w:r>
      <w:r w:rsidRPr="00FC124B">
        <w:rPr>
          <w:rFonts w:ascii="Times New Roman" w:hAnsi="Times New Roman" w:cs="Times New Roman"/>
          <w:sz w:val="20"/>
          <w:szCs w:val="20"/>
        </w:rPr>
        <w:t xml:space="preserve"> to the left margin, with 3 point spacing before and after the heading. Begin typing the text in the line beneath the heading.</w:t>
      </w:r>
    </w:p>
    <w:p w14:paraId="54A501C5" w14:textId="0FA4C84A" w:rsidR="00F679C3" w:rsidRPr="00FC124B" w:rsidRDefault="00FC124B" w:rsidP="006C6F5E">
      <w:pPr>
        <w:pStyle w:val="Listaszerbekezds"/>
        <w:numPr>
          <w:ilvl w:val="0"/>
          <w:numId w:val="1"/>
        </w:numPr>
        <w:spacing w:before="360" w:after="60" w:line="200" w:lineRule="atLeast"/>
        <w:ind w:left="357" w:hanging="357"/>
        <w:jc w:val="both"/>
        <w:rPr>
          <w:rFonts w:ascii="Times New Roman" w:hAnsi="Times New Roman" w:cs="Times New Roman"/>
          <w:b/>
          <w:bCs/>
        </w:rPr>
      </w:pPr>
      <w:r w:rsidRPr="00FC124B">
        <w:rPr>
          <w:rFonts w:ascii="Times New Roman" w:hAnsi="Times New Roman" w:cs="Times New Roman"/>
          <w:b/>
          <w:bCs/>
        </w:rPr>
        <w:t>Text</w:t>
      </w:r>
    </w:p>
    <w:p w14:paraId="2599D247" w14:textId="29D6CB4E" w:rsidR="00FC124B" w:rsidRDefault="00FC124B" w:rsidP="006C6F5E">
      <w:pPr>
        <w:pStyle w:val="Listaszerbekezds"/>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Terminology and Symbols</w:t>
      </w:r>
    </w:p>
    <w:p w14:paraId="0F353DA5" w14:textId="013EF441" w:rsidR="006C6F5E" w:rsidRPr="006C6F5E" w:rsidRDefault="006C6F5E" w:rsidP="006C6F5E">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We recommend that authors adopt the</w:t>
      </w:r>
      <w:r w:rsidR="008F7842">
        <w:rPr>
          <w:rFonts w:ascii="Times New Roman" w:hAnsi="Times New Roman" w:cs="Times New Roman"/>
          <w:sz w:val="20"/>
          <w:szCs w:val="20"/>
        </w:rPr>
        <w:t xml:space="preserve"> common scientific</w:t>
      </w:r>
      <w:r w:rsidRPr="006C6F5E">
        <w:rPr>
          <w:rFonts w:ascii="Times New Roman" w:hAnsi="Times New Roman" w:cs="Times New Roman"/>
          <w:sz w:val="20"/>
          <w:szCs w:val="20"/>
        </w:rPr>
        <w:t xml:space="preserve"> terminology</w:t>
      </w:r>
      <w:r w:rsidR="008F7842">
        <w:rPr>
          <w:rFonts w:ascii="Times New Roman" w:hAnsi="Times New Roman" w:cs="Times New Roman"/>
          <w:sz w:val="20"/>
          <w:szCs w:val="20"/>
        </w:rPr>
        <w:t xml:space="preserve"> and</w:t>
      </w:r>
      <w:r w:rsidRPr="006C6F5E">
        <w:rPr>
          <w:rFonts w:ascii="Times New Roman" w:hAnsi="Times New Roman" w:cs="Times New Roman"/>
          <w:sz w:val="20"/>
          <w:szCs w:val="20"/>
        </w:rPr>
        <w:t xml:space="preserve"> that they use SI units.</w:t>
      </w:r>
    </w:p>
    <w:p w14:paraId="2192484E" w14:textId="6BEFD105" w:rsidR="00FC124B" w:rsidRDefault="00FC124B" w:rsidP="006C6F5E">
      <w:pPr>
        <w:pStyle w:val="Listaszerbekezds"/>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Style</w:t>
      </w:r>
    </w:p>
    <w:p w14:paraId="4F77117F" w14:textId="5180C81D" w:rsidR="006C6F5E" w:rsidRPr="006C6F5E" w:rsidRDefault="006C6F5E" w:rsidP="00EF7EC6">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The following list summarizes several important points of style to keep in mind when preparing your paper for the </w:t>
      </w:r>
      <w:r w:rsidR="0008715C">
        <w:rPr>
          <w:rFonts w:ascii="Times New Roman" w:hAnsi="Times New Roman" w:cs="Times New Roman"/>
          <w:sz w:val="20"/>
          <w:szCs w:val="20"/>
        </w:rPr>
        <w:t>NVHH 202</w:t>
      </w:r>
      <w:r w:rsidR="00BB00FC">
        <w:rPr>
          <w:rFonts w:ascii="Times New Roman" w:hAnsi="Times New Roman" w:cs="Times New Roman"/>
          <w:sz w:val="20"/>
          <w:szCs w:val="20"/>
        </w:rPr>
        <w:t>5</w:t>
      </w:r>
      <w:r w:rsidRPr="006C6F5E">
        <w:rPr>
          <w:rFonts w:ascii="Times New Roman" w:hAnsi="Times New Roman" w:cs="Times New Roman"/>
          <w:sz w:val="20"/>
          <w:szCs w:val="20"/>
        </w:rPr>
        <w:t xml:space="preserve"> Conference:</w:t>
      </w:r>
    </w:p>
    <w:p w14:paraId="25E7090F"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underlining in your paper.</w:t>
      </w:r>
    </w:p>
    <w:p w14:paraId="2B5348B6" w14:textId="3CA62D5E"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 xml:space="preserve">Use bold for </w:t>
      </w:r>
      <w:r w:rsidR="00117FCE" w:rsidRPr="006C6F5E">
        <w:rPr>
          <w:rFonts w:ascii="Times New Roman" w:hAnsi="Times New Roman" w:cs="Times New Roman"/>
          <w:sz w:val="20"/>
          <w:szCs w:val="20"/>
        </w:rPr>
        <w:t>emphasis but</w:t>
      </w:r>
      <w:r w:rsidRPr="006C6F5E">
        <w:rPr>
          <w:rFonts w:ascii="Times New Roman" w:hAnsi="Times New Roman" w:cs="Times New Roman"/>
          <w:sz w:val="20"/>
          <w:szCs w:val="20"/>
        </w:rPr>
        <w:t xml:space="preserve"> keep its use to a minimum.</w:t>
      </w:r>
    </w:p>
    <w:p w14:paraId="351933CD"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a consistent spelling style throughout the paper (US or UK).</w:t>
      </w:r>
    </w:p>
    <w:p w14:paraId="22E5167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single quotes.</w:t>
      </w:r>
    </w:p>
    <w:p w14:paraId="499BA8A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 not percent.</w:t>
      </w:r>
    </w:p>
    <w:p w14:paraId="73A1C4D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ampersands (&amp;) except as part of the official name of an organization or company.</w:t>
      </w:r>
    </w:p>
    <w:p w14:paraId="2009527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Keep hyphenation to a minimum. Do not hyphenate ‘coordinate’ or ‘non’ words, such as ‘nonlinear’.</w:t>
      </w:r>
    </w:p>
    <w:p w14:paraId="20AD3124"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end headings with full stops.</w:t>
      </w:r>
    </w:p>
    <w:p w14:paraId="6A329AA9" w14:textId="061A16E8"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Leave one character space after all punctuation.</w:t>
      </w:r>
    </w:p>
    <w:p w14:paraId="0125B69A" w14:textId="6E7D589D" w:rsidR="006C6F5E" w:rsidRDefault="00FC124B" w:rsidP="006C6F5E">
      <w:pPr>
        <w:pStyle w:val="Listaszerbekezds"/>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Mathematic expressions and equations</w:t>
      </w:r>
    </w:p>
    <w:p w14:paraId="59BD660F" w14:textId="1DC3E5BD" w:rsidR="006C6F5E" w:rsidRDefault="006C6F5E" w:rsidP="006C6F5E">
      <w:pPr>
        <w:spacing w:before="60"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Equations should be </w:t>
      </w:r>
      <w:r w:rsidR="00117FCE">
        <w:rPr>
          <w:rFonts w:ascii="Times New Roman" w:hAnsi="Times New Roman" w:cs="Times New Roman"/>
          <w:sz w:val="20"/>
          <w:szCs w:val="20"/>
        </w:rPr>
        <w:t>placed</w:t>
      </w:r>
      <w:r w:rsidRPr="006C6F5E">
        <w:rPr>
          <w:rFonts w:ascii="Times New Roman" w:hAnsi="Times New Roman" w:cs="Times New Roman"/>
          <w:sz w:val="20"/>
          <w:szCs w:val="20"/>
        </w:rPr>
        <w:t xml:space="preserve"> to the left margin and numbered at the right margin. Leave 6 points before and 6 points after the equation, as indicated in the Equation style on the Word template.</w:t>
      </w:r>
    </w:p>
    <w:tbl>
      <w:tblPr>
        <w:tblStyle w:val="Rcsostblzat"/>
        <w:tblW w:w="4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23"/>
      </w:tblGrid>
      <w:tr w:rsidR="00F30BA5" w14:paraId="0F390048" w14:textId="77777777" w:rsidTr="00F30BA5">
        <w:tc>
          <w:tcPr>
            <w:tcW w:w="4172" w:type="dxa"/>
          </w:tcPr>
          <w:p w14:paraId="5BEF173C" w14:textId="77777777" w:rsidR="00F30BA5" w:rsidRPr="00EB070C" w:rsidRDefault="00000000" w:rsidP="007D7A9F">
            <w:pPr>
              <w:spacing w:before="120" w:after="120"/>
              <w:rPr>
                <w:rFonts w:ascii="Cambria" w:hAnsi="Cambria"/>
                <w:iCs/>
                <w:sz w:val="18"/>
                <w:szCs w:val="18"/>
                <w:lang w:val="en-US"/>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lang w:val="en-US"/>
                            </w:rPr>
                            <m:t>H</m:t>
                          </m:r>
                          <m:r>
                            <w:rPr>
                              <w:rFonts w:ascii="Cambria Math" w:hAnsi="Cambria Math"/>
                              <w:sz w:val="16"/>
                              <w:szCs w:val="16"/>
                              <w:lang w:val="en-US"/>
                            </w:rPr>
                            <m:t>,k</m:t>
                          </m:r>
                        </m:sub>
                      </m:sSub>
                      <m:r>
                        <w:rPr>
                          <w:rFonts w:ascii="Cambria Math" w:hAnsi="Cambria Math"/>
                          <w:sz w:val="16"/>
                          <w:szCs w:val="16"/>
                          <w:lang w:val="en-US"/>
                        </w:rPr>
                        <m:t>(</m:t>
                      </m:r>
                      <m:r>
                        <m:rPr>
                          <m:sty m:val="p"/>
                        </m:rPr>
                        <w:rPr>
                          <w:rFonts w:ascii="Cambria Math" w:hAnsi="Cambria Math"/>
                          <w:sz w:val="16"/>
                          <w:szCs w:val="16"/>
                          <w:lang w:val="en-US"/>
                        </w:rPr>
                        <m:t>rpm</m:t>
                      </m:r>
                      <m:r>
                        <w:rPr>
                          <w:rFonts w:ascii="Cambria Math" w:hAnsi="Cambria Math"/>
                          <w:sz w:val="16"/>
                          <w:szCs w:val="16"/>
                          <w:lang w:val="en-US"/>
                        </w:rPr>
                        <m:t>), a</m:t>
                      </m:r>
                    </m:e>
                    <m:sub>
                      <m:r>
                        <m:rPr>
                          <m:sty m:val="p"/>
                        </m:rPr>
                        <w:rPr>
                          <w:rFonts w:ascii="Cambria Math" w:hAnsi="Cambria Math"/>
                          <w:sz w:val="16"/>
                          <w:szCs w:val="16"/>
                          <w:lang w:val="en-US"/>
                        </w:rPr>
                        <m:t>H</m:t>
                      </m:r>
                    </m:sub>
                  </m:sSub>
                  <m:r>
                    <w:rPr>
                      <w:rFonts w:ascii="Cambria Math" w:hAnsi="Cambria Math"/>
                      <w:sz w:val="16"/>
                      <w:szCs w:val="16"/>
                      <w:lang w:val="en-US"/>
                    </w:rPr>
                    <m:t>(</m:t>
                  </m:r>
                  <m:r>
                    <m:rPr>
                      <m:sty m:val="p"/>
                    </m:rPr>
                    <w:rPr>
                      <w:rFonts w:ascii="Cambria Math" w:hAnsi="Cambria Math"/>
                      <w:sz w:val="16"/>
                      <w:szCs w:val="16"/>
                      <w:lang w:val="en-US"/>
                    </w:rPr>
                    <m:t>m</m:t>
                  </m:r>
                  <m:r>
                    <w:rPr>
                      <w:rFonts w:ascii="Cambria Math" w:hAnsi="Cambria Math"/>
                      <w:sz w:val="16"/>
                      <w:szCs w:val="16"/>
                      <w:lang w:val="en-US"/>
                    </w:rPr>
                    <m:t>)</m:t>
                  </m:r>
                </m:e>
              </m:d>
              <m:r>
                <w:rPr>
                  <w:rFonts w:ascii="Cambria Math" w:hAnsi="Cambria Math"/>
                  <w:sz w:val="16"/>
                  <w:szCs w:val="16"/>
                  <w:lang w:val="en-US"/>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60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s</m:t>
                              </m:r>
                            </m:num>
                            <m:den>
                              <m:r>
                                <m:rPr>
                                  <m:sty m:val="p"/>
                                </m:rPr>
                                <w:rPr>
                                  <w:rFonts w:ascii="Cambria Math" w:hAnsi="Cambria Math"/>
                                  <w:sz w:val="16"/>
                                  <w:szCs w:val="16"/>
                                  <w:lang w:val="en-US"/>
                                </w:rPr>
                                <m:t>min</m:t>
                              </m:r>
                            </m:den>
                          </m:f>
                        </m:e>
                      </m:d>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lang w:val="en-US"/>
                        </w:rPr>
                        <m:t>(</m:t>
                      </m:r>
                      <m:r>
                        <m:rPr>
                          <m:sty m:val="p"/>
                        </m:rPr>
                        <w:rPr>
                          <w:rFonts w:ascii="Cambria Math" w:hAnsi="Cambria Math"/>
                          <w:sz w:val="16"/>
                          <w:szCs w:val="16"/>
                          <w:lang w:val="en-US"/>
                        </w:rPr>
                        <m:t>Hz</m:t>
                      </m:r>
                      <m:r>
                        <w:rPr>
                          <w:rFonts w:ascii="Cambria Math" w:hAnsi="Cambria Math"/>
                          <w:sz w:val="16"/>
                          <w:szCs w:val="16"/>
                          <w:lang w:val="en-US"/>
                        </w:rPr>
                        <m:t>)</m:t>
                      </m:r>
                    </m:num>
                    <m:den>
                      <m:r>
                        <w:rPr>
                          <w:rFonts w:ascii="Cambria Math" w:hAnsi="Cambria Math"/>
                          <w:sz w:val="16"/>
                          <w:szCs w:val="16"/>
                          <w:lang w:val="en-US"/>
                        </w:rPr>
                        <m:t xml:space="preserve">Z (k- </m:t>
                      </m:r>
                      <m:sSub>
                        <m:sSubPr>
                          <m:ctrlPr>
                            <w:rPr>
                              <w:rFonts w:ascii="Cambria Math" w:hAnsi="Cambria Math"/>
                              <w:i/>
                              <w:iCs/>
                              <w:sz w:val="16"/>
                              <w:szCs w:val="16"/>
                              <w:lang w:val="en-US"/>
                            </w:rPr>
                          </m:ctrlPr>
                        </m:sSubPr>
                        <m:e>
                          <m:r>
                            <w:rPr>
                              <w:rFonts w:ascii="Cambria Math" w:hAnsi="Cambria Math"/>
                              <w:sz w:val="16"/>
                              <w:szCs w:val="16"/>
                              <w:lang w:val="en-US"/>
                            </w:rPr>
                            <m:t>σ</m:t>
                          </m:r>
                        </m:e>
                        <m:sub>
                          <m:r>
                            <w:rPr>
                              <w:rFonts w:ascii="Cambria Math" w:hAnsi="Cambria Math"/>
                              <w:sz w:val="16"/>
                              <w:szCs w:val="16"/>
                              <w:lang w:val="en-US"/>
                            </w:rPr>
                            <m:t>0</m:t>
                          </m:r>
                        </m:sub>
                      </m:sSub>
                      <m:r>
                        <w:rPr>
                          <w:rFonts w:ascii="Cambria Math" w:hAnsi="Cambria Math"/>
                          <w:sz w:val="16"/>
                          <w:szCs w:val="16"/>
                          <w:lang w:val="en-US"/>
                        </w:rPr>
                        <m:t xml:space="preserve"> / 4)</m:t>
                      </m:r>
                    </m:den>
                  </m:f>
                  <m:r>
                    <w:rPr>
                      <w:rFonts w:ascii="Cambria Math" w:hAnsi="Cambria Math"/>
                      <w:sz w:val="16"/>
                      <w:szCs w:val="16"/>
                      <w:lang w:val="en-US"/>
                    </w:rPr>
                    <m:t>,</m:t>
                  </m:r>
                  <m:r>
                    <w:rPr>
                      <w:rFonts w:ascii="Cambria Math" w:hAnsi="Cambria Math"/>
                      <w:sz w:val="16"/>
                      <w:szCs w:val="16"/>
                      <w:highlight w:val="red"/>
                      <w:lang w:val="en-US"/>
                    </w:rPr>
                    <m:t xml:space="preserve"> </m:t>
                  </m:r>
                  <m:f>
                    <m:fPr>
                      <m:ctrlPr>
                        <w:rPr>
                          <w:rFonts w:ascii="Cambria Math" w:hAnsi="Cambria Math"/>
                          <w:i/>
                          <w:iCs/>
                          <w:sz w:val="16"/>
                          <w:szCs w:val="16"/>
                          <w:lang w:val="en-US"/>
                        </w:rPr>
                      </m:ctrlPr>
                    </m:fPr>
                    <m:num>
                      <m:r>
                        <w:rPr>
                          <w:rFonts w:ascii="Cambria Math" w:hAnsi="Cambria Math"/>
                          <w:sz w:val="16"/>
                          <w:szCs w:val="16"/>
                          <w:lang w:val="en-US"/>
                        </w:rPr>
                        <m:t>4 π k 2 ζ(1+</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r>
                        <w:rPr>
                          <w:rFonts w:ascii="Cambria Math" w:hAnsi="Cambria Math"/>
                          <w:sz w:val="16"/>
                          <w:szCs w:val="16"/>
                          <w:lang w:val="en-US"/>
                        </w:rPr>
                        <m:t xml:space="preserve">ζ)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num>
                    <m:den>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lang w:val="en-US"/>
                            </w:rPr>
                            <m:t>c</m:t>
                          </m:r>
                          <m:r>
                            <w:rPr>
                              <w:rFonts w:ascii="Cambria Math" w:hAnsi="Cambria Math"/>
                              <w:sz w:val="16"/>
                              <w:szCs w:val="16"/>
                              <w:lang w:val="en-US"/>
                            </w:rPr>
                            <m:t>t</m:t>
                          </m:r>
                        </m:sub>
                      </m:sSub>
                      <m:r>
                        <w:rPr>
                          <w:rFonts w:ascii="Cambria Math" w:hAnsi="Cambria Math"/>
                          <w:sz w:val="16"/>
                          <w:szCs w:val="16"/>
                          <w:lang w:val="en-US"/>
                        </w:rPr>
                        <m:t xml:space="preserve"> Z </m:t>
                      </m:r>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 xml:space="preserve">0 </m:t>
                          </m:r>
                        </m:sub>
                      </m:sSub>
                    </m:den>
                  </m:f>
                </m:e>
              </m:d>
            </m:oMath>
            <w:r w:rsidR="00F30BA5">
              <w:rPr>
                <w:rFonts w:ascii="Cambria" w:hAnsi="Cambria"/>
                <w:iCs/>
                <w:sz w:val="18"/>
                <w:szCs w:val="18"/>
                <w:lang w:val="en-US"/>
              </w:rPr>
              <w:t xml:space="preserve"> , </w:t>
            </w:r>
          </w:p>
        </w:tc>
        <w:tc>
          <w:tcPr>
            <w:tcW w:w="523" w:type="dxa"/>
            <w:vAlign w:val="center"/>
          </w:tcPr>
          <w:p w14:paraId="7E5B4A29" w14:textId="77777777" w:rsidR="00F30BA5" w:rsidRDefault="00F30BA5" w:rsidP="00F30BA5">
            <w:pPr>
              <w:ind w:left="-137" w:firstLine="137"/>
              <w:jc w:val="center"/>
              <w:rPr>
                <w:rFonts w:ascii="Cambria" w:hAnsi="Cambria"/>
                <w:sz w:val="18"/>
                <w:szCs w:val="18"/>
              </w:rPr>
            </w:pPr>
            <w:r w:rsidRPr="00EB070C">
              <w:rPr>
                <w:rFonts w:ascii="Cambria" w:hAnsi="Cambria"/>
                <w:sz w:val="18"/>
                <w:szCs w:val="19"/>
              </w:rPr>
              <w:t>(</w:t>
            </w:r>
            <w:bookmarkStart w:id="1" w:name="eq_5"/>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1"/>
            <w:r w:rsidRPr="00EB070C">
              <w:rPr>
                <w:rFonts w:ascii="Cambria" w:hAnsi="Cambria"/>
                <w:sz w:val="18"/>
                <w:szCs w:val="19"/>
              </w:rPr>
              <w:t>)</w:t>
            </w:r>
          </w:p>
        </w:tc>
      </w:tr>
      <w:tr w:rsidR="00F30BA5" w14:paraId="095064A4" w14:textId="77777777" w:rsidTr="00F30BA5">
        <w:tc>
          <w:tcPr>
            <w:tcW w:w="4172" w:type="dxa"/>
          </w:tcPr>
          <w:p w14:paraId="18CC8786" w14:textId="77777777" w:rsidR="00F30BA5" w:rsidRPr="00F31D42" w:rsidRDefault="00000000" w:rsidP="007D7A9F">
            <w:pPr>
              <w:spacing w:before="120" w:after="120"/>
              <w:rPr>
                <w:rFonts w:ascii="Cambria" w:hAnsi="Cambria"/>
                <w:sz w:val="18"/>
                <w:szCs w:val="18"/>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d>
                        <m:dPr>
                          <m:ctrlPr>
                            <w:rPr>
                              <w:rFonts w:ascii="Cambria Math" w:hAnsi="Cambria Math"/>
                              <w:i/>
                              <w:iCs/>
                              <w:sz w:val="16"/>
                              <w:szCs w:val="16"/>
                              <w:lang w:val="en-US"/>
                            </w:rPr>
                          </m:ctrlPr>
                        </m:dPr>
                        <m:e>
                          <m:r>
                            <m:rPr>
                              <m:sty m:val="p"/>
                            </m:rPr>
                            <w:rPr>
                              <w:rFonts w:ascii="Cambria Math" w:hAnsi="Cambria Math"/>
                              <w:sz w:val="16"/>
                              <w:szCs w:val="16"/>
                            </w:rPr>
                            <m:t>rpm</m:t>
                          </m:r>
                        </m:e>
                      </m:d>
                      <m:r>
                        <w:rPr>
                          <w:rFonts w:ascii="Cambria Math" w:hAnsi="Cambria Math"/>
                          <w:sz w:val="16"/>
                          <w:szCs w:val="16"/>
                        </w:rPr>
                        <m:t xml:space="preserve">, </m:t>
                      </m:r>
                      <m:r>
                        <w:rPr>
                          <w:rFonts w:ascii="Cambria Math" w:hAnsi="Cambria Math"/>
                          <w:sz w:val="16"/>
                          <w:szCs w:val="16"/>
                          <w:lang w:val="en-US"/>
                        </w:rPr>
                        <m:t>a</m:t>
                      </m:r>
                    </m:e>
                    <m:sub>
                      <m:r>
                        <m:rPr>
                          <m:sty m:val="p"/>
                        </m:rPr>
                        <w:rPr>
                          <w:rFonts w:ascii="Cambria Math" w:hAnsi="Cambria Math"/>
                          <w:sz w:val="16"/>
                          <w:szCs w:val="16"/>
                        </w:rPr>
                        <m:t>F,l</m:t>
                      </m:r>
                    </m:sub>
                  </m:sSub>
                  <m:d>
                    <m:dPr>
                      <m:ctrlPr>
                        <w:rPr>
                          <w:rFonts w:ascii="Cambria Math" w:hAnsi="Cambria Math"/>
                          <w:i/>
                          <w:iCs/>
                          <w:sz w:val="16"/>
                          <w:szCs w:val="16"/>
                          <w:lang w:val="en-US"/>
                        </w:rPr>
                      </m:ctrlPr>
                    </m:dPr>
                    <m:e>
                      <m:r>
                        <m:rPr>
                          <m:sty m:val="p"/>
                        </m:rPr>
                        <w:rPr>
                          <w:rFonts w:ascii="Cambria Math" w:hAnsi="Cambria Math"/>
                          <w:sz w:val="16"/>
                          <w:szCs w:val="16"/>
                        </w:rPr>
                        <m:t>m</m:t>
                      </m:r>
                    </m:e>
                  </m:d>
                </m:e>
              </m:d>
              <m:r>
                <w:rPr>
                  <w:rFonts w:ascii="Cambria Math" w:hAnsi="Cambria Math"/>
                  <w:sz w:val="16"/>
                  <w:szCs w:val="16"/>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rPr>
                        <m:t>120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m:rPr>
                                  <m:sty m:val="p"/>
                                </m:rPr>
                                <w:rPr>
                                  <w:rFonts w:ascii="Cambria Math" w:hAnsi="Cambria Math"/>
                                  <w:sz w:val="16"/>
                                  <w:szCs w:val="16"/>
                                  <w:lang w:val="en-US"/>
                                </w:rPr>
                                <m:t>s</m:t>
                              </m:r>
                            </m:num>
                            <m:den>
                              <m:r>
                                <m:rPr>
                                  <m:sty m:val="p"/>
                                </m:rPr>
                                <w:rPr>
                                  <w:rFonts w:ascii="Cambria Math" w:hAnsi="Cambria Math"/>
                                  <w:sz w:val="16"/>
                                  <w:szCs w:val="16"/>
                                </w:rPr>
                                <m:t>min</m:t>
                              </m:r>
                            </m:den>
                          </m:f>
                        </m:e>
                      </m:d>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rPr>
                        <m:t>(</m:t>
                      </m:r>
                      <m:r>
                        <m:rPr>
                          <m:sty m:val="p"/>
                        </m:rPr>
                        <w:rPr>
                          <w:rFonts w:ascii="Cambria Math" w:hAnsi="Cambria Math"/>
                          <w:sz w:val="16"/>
                          <w:szCs w:val="16"/>
                        </w:rPr>
                        <m:t>Hz</m:t>
                      </m:r>
                      <m:r>
                        <w:rPr>
                          <w:rFonts w:ascii="Cambria Math" w:hAnsi="Cambria Math"/>
                          <w:sz w:val="16"/>
                          <w:szCs w:val="16"/>
                        </w:rPr>
                        <m:t>)</m:t>
                      </m:r>
                    </m:num>
                    <m:den>
                      <m:r>
                        <w:rPr>
                          <w:rFonts w:ascii="Cambria Math" w:hAnsi="Cambria Math"/>
                          <w:sz w:val="16"/>
                          <w:szCs w:val="16"/>
                          <w:lang w:val="en-US"/>
                        </w:rPr>
                        <m:t>Z</m:t>
                      </m:r>
                      <m:r>
                        <w:rPr>
                          <w:rFonts w:ascii="Cambria Math" w:hAnsi="Cambria Math"/>
                          <w:sz w:val="16"/>
                          <w:szCs w:val="16"/>
                        </w:rPr>
                        <m:t xml:space="preserve"> </m:t>
                      </m:r>
                      <m:r>
                        <w:rPr>
                          <w:rFonts w:ascii="Cambria Math" w:hAnsi="Cambria Math"/>
                          <w:sz w:val="16"/>
                          <w:szCs w:val="16"/>
                          <w:lang w:val="en-US"/>
                        </w:rPr>
                        <m:t>l</m:t>
                      </m:r>
                    </m:den>
                  </m:f>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m:t>
                  </m:r>
                  <m:f>
                    <m:fPr>
                      <m:ctrlPr>
                        <w:rPr>
                          <w:rFonts w:ascii="Cambria Math" w:hAnsi="Cambria Math"/>
                          <w:i/>
                          <w:iCs/>
                          <w:sz w:val="16"/>
                          <w:szCs w:val="16"/>
                          <w:lang w:val="en-US"/>
                        </w:rPr>
                      </m:ctrlPr>
                    </m:fPr>
                    <m:num>
                      <m:r>
                        <w:rPr>
                          <w:rFonts w:ascii="Cambria Math" w:hAnsi="Cambria Math"/>
                          <w:sz w:val="16"/>
                          <w:szCs w:val="16"/>
                        </w:rPr>
                        <m:t xml:space="preserve"> 2 </m:t>
                      </m:r>
                      <m:r>
                        <m:rPr>
                          <m:sty m:val="p"/>
                        </m:rPr>
                        <w:rPr>
                          <w:rFonts w:ascii="Cambria Math" w:hAnsi="Cambria Math"/>
                          <w:sz w:val="16"/>
                          <w:szCs w:val="16"/>
                          <w:lang w:val="es-DO"/>
                        </w:rPr>
                        <m:t>π</m:t>
                      </m:r>
                      <m:r>
                        <w:rPr>
                          <w:rFonts w:ascii="Cambria Math" w:hAnsi="Cambria Math"/>
                          <w:sz w:val="16"/>
                          <w:szCs w:val="16"/>
                        </w:rPr>
                        <m:t xml:space="preserve"> </m:t>
                      </m:r>
                      <m:r>
                        <w:rPr>
                          <w:rFonts w:ascii="Cambria Math" w:hAnsi="Cambria Math"/>
                          <w:sz w:val="16"/>
                          <w:szCs w:val="16"/>
                          <w:lang w:val="en-US"/>
                        </w:rPr>
                        <m:t>k ζ</m:t>
                      </m:r>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rPr>
                            <m:t>0</m:t>
                          </m:r>
                        </m:sub>
                      </m:sSub>
                    </m:num>
                    <m:den>
                      <m:r>
                        <m:rPr>
                          <m:sty m:val="p"/>
                        </m:rP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rPr>
                            <m:t>c</m:t>
                          </m:r>
                          <m:r>
                            <w:rPr>
                              <w:rFonts w:ascii="Cambria Math" w:hAnsi="Cambria Math"/>
                              <w:sz w:val="16"/>
                              <w:szCs w:val="16"/>
                              <w:lang w:val="en-US"/>
                            </w:rPr>
                            <m:t>t</m:t>
                          </m:r>
                        </m:sub>
                      </m:sSub>
                      <m:r>
                        <w:rPr>
                          <w:rFonts w:ascii="Cambria Math" w:hAnsi="Cambria Math"/>
                          <w:sz w:val="16"/>
                          <w:szCs w:val="16"/>
                        </w:rPr>
                        <m:t xml:space="preserve">  </m:t>
                      </m:r>
                      <m:r>
                        <w:rPr>
                          <w:rFonts w:ascii="Cambria Math" w:hAnsi="Cambria Math"/>
                          <w:sz w:val="16"/>
                          <w:szCs w:val="16"/>
                          <w:lang w:val="en-US"/>
                        </w:rPr>
                        <m:t>Z</m:t>
                      </m:r>
                      <m:r>
                        <w:rPr>
                          <w:rFonts w:ascii="Cambria Math" w:hAnsi="Cambria Math"/>
                          <w:sz w:val="16"/>
                          <w:szCs w:val="16"/>
                        </w:rPr>
                        <m:t xml:space="preserve"> </m:t>
                      </m:r>
                      <m:sSub>
                        <m:sSubPr>
                          <m:ctrlPr>
                            <w:rPr>
                              <w:rFonts w:ascii="Cambria Math" w:hAnsi="Cambria Math"/>
                              <w:i/>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rPr>
                                <m:t>0</m:t>
                              </m:r>
                            </m:sub>
                          </m:sSub>
                          <m:r>
                            <w:rPr>
                              <w:rFonts w:ascii="Cambria Math" w:hAnsi="Cambria Math"/>
                              <w:sz w:val="16"/>
                              <w:szCs w:val="16"/>
                            </w:rPr>
                            <m:t xml:space="preserve"> </m:t>
                          </m:r>
                          <m:r>
                            <w:rPr>
                              <w:rFonts w:ascii="Cambria Math" w:hAnsi="Cambria Math"/>
                              <w:sz w:val="16"/>
                              <w:szCs w:val="16"/>
                              <w:lang w:val="en-US"/>
                            </w:rPr>
                            <m:t>r</m:t>
                          </m:r>
                        </m:e>
                        <m:sub>
                          <m:r>
                            <w:rPr>
                              <w:rFonts w:ascii="Cambria Math" w:hAnsi="Cambria Math"/>
                              <w:sz w:val="16"/>
                              <w:szCs w:val="16"/>
                              <w:lang w:val="en-US"/>
                            </w:rPr>
                            <m:t>β</m:t>
                          </m:r>
                          <m:r>
                            <w:rPr>
                              <w:rFonts w:ascii="Cambria Math" w:hAnsi="Cambria Math"/>
                              <w:sz w:val="16"/>
                              <w:szCs w:val="16"/>
                            </w:rPr>
                            <m:t>,</m:t>
                          </m:r>
                          <m:r>
                            <w:rPr>
                              <w:rFonts w:ascii="Cambria Math" w:hAnsi="Cambria Math"/>
                              <w:sz w:val="16"/>
                              <w:szCs w:val="16"/>
                              <w:lang w:val="en-US"/>
                            </w:rPr>
                            <m:t>l</m:t>
                          </m:r>
                        </m:sub>
                      </m:sSub>
                    </m:den>
                  </m:f>
                </m:e>
              </m:d>
            </m:oMath>
            <w:r w:rsidR="00F30BA5" w:rsidRPr="00F31D42">
              <w:rPr>
                <w:rFonts w:ascii="Cambria" w:hAnsi="Cambria"/>
                <w:iCs/>
                <w:sz w:val="18"/>
                <w:szCs w:val="18"/>
              </w:rPr>
              <w:t xml:space="preserve"> </w:t>
            </w:r>
            <w:r w:rsidR="00F30BA5">
              <w:rPr>
                <w:rFonts w:ascii="Cambria" w:hAnsi="Cambria"/>
                <w:iCs/>
                <w:sz w:val="18"/>
                <w:szCs w:val="18"/>
              </w:rPr>
              <w:t>,</w:t>
            </w:r>
          </w:p>
        </w:tc>
        <w:tc>
          <w:tcPr>
            <w:tcW w:w="523" w:type="dxa"/>
            <w:vAlign w:val="center"/>
          </w:tcPr>
          <w:p w14:paraId="7977F073" w14:textId="77777777" w:rsidR="00F30BA5" w:rsidRPr="00EB070C" w:rsidRDefault="00F30BA5" w:rsidP="00F30BA5">
            <w:pPr>
              <w:jc w:val="center"/>
              <w:rPr>
                <w:rFonts w:ascii="Cambria" w:hAnsi="Cambria"/>
                <w:sz w:val="18"/>
                <w:szCs w:val="19"/>
              </w:rPr>
            </w:pPr>
            <w:r w:rsidRPr="00EB070C">
              <w:rPr>
                <w:rFonts w:ascii="Cambria" w:hAnsi="Cambria"/>
                <w:sz w:val="18"/>
                <w:szCs w:val="19"/>
              </w:rPr>
              <w:t>(</w:t>
            </w:r>
            <w:bookmarkStart w:id="2" w:name="eq_6"/>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2"/>
            <w:r w:rsidRPr="00EB070C">
              <w:rPr>
                <w:rFonts w:ascii="Cambria" w:hAnsi="Cambria"/>
                <w:sz w:val="18"/>
                <w:szCs w:val="19"/>
              </w:rPr>
              <w:t>)</w:t>
            </w:r>
          </w:p>
        </w:tc>
      </w:tr>
    </w:tbl>
    <w:p w14:paraId="68235EBB" w14:textId="3973FF94" w:rsidR="00EF7EC6" w:rsidRPr="00EF7EC6"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For equation font sizes, use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 for full size, </w:t>
      </w:r>
      <w:r w:rsidR="00117FCE">
        <w:rPr>
          <w:rFonts w:ascii="Times New Roman" w:hAnsi="Times New Roman" w:cs="Times New Roman"/>
          <w:sz w:val="20"/>
          <w:szCs w:val="20"/>
        </w:rPr>
        <w:t>8</w:t>
      </w:r>
      <w:r w:rsidRPr="00EF7EC6">
        <w:rPr>
          <w:rFonts w:ascii="Times New Roman" w:hAnsi="Times New Roman" w:cs="Times New Roman"/>
          <w:sz w:val="20"/>
          <w:szCs w:val="20"/>
        </w:rPr>
        <w:t xml:space="preserve"> point for subscript and superscript, and </w:t>
      </w:r>
      <w:r w:rsidR="00117FCE">
        <w:rPr>
          <w:rFonts w:ascii="Times New Roman" w:hAnsi="Times New Roman" w:cs="Times New Roman"/>
          <w:sz w:val="20"/>
          <w:szCs w:val="20"/>
        </w:rPr>
        <w:t>6</w:t>
      </w:r>
      <w:r w:rsidRPr="00EF7EC6">
        <w:rPr>
          <w:rFonts w:ascii="Times New Roman" w:hAnsi="Times New Roman" w:cs="Times New Roman"/>
          <w:sz w:val="20"/>
          <w:szCs w:val="20"/>
        </w:rPr>
        <w:t xml:space="preserve"> point for sub-subscript and sub-superscript.</w:t>
      </w:r>
    </w:p>
    <w:p w14:paraId="697C9112" w14:textId="10007ECA" w:rsidR="00EF7EC6" w:rsidRPr="00302EBB"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Use italics for variables (</w:t>
      </w:r>
      <w:r w:rsidRPr="00117FCE">
        <w:rPr>
          <w:rFonts w:ascii="Times New Roman" w:hAnsi="Times New Roman" w:cs="Times New Roman"/>
          <w:i/>
          <w:iCs/>
          <w:sz w:val="20"/>
          <w:szCs w:val="20"/>
        </w:rPr>
        <w:t>u</w:t>
      </w:r>
      <w:r w:rsidRPr="00EF7EC6">
        <w:rPr>
          <w:rFonts w:ascii="Times New Roman" w:hAnsi="Times New Roman" w:cs="Times New Roman"/>
          <w:sz w:val="20"/>
          <w:szCs w:val="20"/>
        </w:rPr>
        <w:t>); bold for vectors (no arrows) (</w:t>
      </w:r>
      <w:r w:rsidRPr="00117FCE">
        <w:rPr>
          <w:rFonts w:ascii="Times New Roman" w:hAnsi="Times New Roman" w:cs="Times New Roman"/>
          <w:b/>
          <w:bCs/>
          <w:sz w:val="20"/>
          <w:szCs w:val="20"/>
        </w:rPr>
        <w:t>u</w:t>
      </w:r>
      <w:r w:rsidRPr="00EF7EC6">
        <w:rPr>
          <w:rFonts w:ascii="Times New Roman" w:hAnsi="Times New Roman" w:cs="Times New Roman"/>
          <w:sz w:val="20"/>
          <w:szCs w:val="20"/>
        </w:rPr>
        <w:t>); bold italic for variable vectors (</w:t>
      </w:r>
      <w:r w:rsidRPr="00117FCE">
        <w:rPr>
          <w:rFonts w:ascii="Times New Roman" w:hAnsi="Times New Roman" w:cs="Times New Roman"/>
          <w:b/>
          <w:bCs/>
          <w:i/>
          <w:iCs/>
          <w:sz w:val="20"/>
          <w:szCs w:val="20"/>
        </w:rPr>
        <w:t>u</w:t>
      </w:r>
      <w:r w:rsidRPr="00EF7EC6">
        <w:rPr>
          <w:rFonts w:ascii="Times New Roman" w:hAnsi="Times New Roman" w:cs="Times New Roman"/>
          <w:sz w:val="20"/>
          <w:szCs w:val="20"/>
        </w:rPr>
        <w:t>) and capital bold (</w:t>
      </w:r>
      <w:r w:rsidRPr="00117FCE">
        <w:rPr>
          <w:rFonts w:ascii="Times New Roman" w:hAnsi="Times New Roman" w:cs="Times New Roman"/>
          <w:b/>
          <w:bCs/>
          <w:sz w:val="20"/>
          <w:szCs w:val="20"/>
        </w:rPr>
        <w:t>U</w:t>
      </w:r>
      <w:r w:rsidRPr="00EF7EC6">
        <w:rPr>
          <w:rFonts w:ascii="Times New Roman" w:hAnsi="Times New Roman" w:cs="Times New Roman"/>
          <w:sz w:val="20"/>
          <w:szCs w:val="20"/>
        </w:rPr>
        <w:t>) for variable matrices. Use i</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j</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n</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not ith, jth, nth. The order of brackets should be {[()]}, except where brackets have special significance.</w:t>
      </w:r>
    </w:p>
    <w:p w14:paraId="081D71FF" w14:textId="0FAF820B" w:rsidR="00FC124B" w:rsidRDefault="006C6F5E" w:rsidP="006C6F5E">
      <w:pPr>
        <w:pStyle w:val="Listaszerbekezds"/>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Lists</w:t>
      </w:r>
    </w:p>
    <w:p w14:paraId="15AC68DD" w14:textId="7DE09B48"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Mark each item with a solid bullet ‘</w:t>
      </w:r>
      <w:r>
        <w:rPr>
          <w:rFonts w:ascii="Times New Roman" w:hAnsi="Times New Roman" w:cs="Times New Roman"/>
          <w:sz w:val="20"/>
          <w:szCs w:val="20"/>
        </w:rPr>
        <w:t>●</w:t>
      </w:r>
      <w:r w:rsidRPr="00EF7EC6">
        <w:rPr>
          <w:rFonts w:ascii="Times New Roman" w:hAnsi="Times New Roman" w:cs="Times New Roman"/>
          <w:sz w:val="20"/>
          <w:szCs w:val="20"/>
        </w:rPr>
        <w:t>’ or with an Arabic numeral followed by a full stop, e.g., 1. 2. 3. and so on. Be consistent in marking list items.</w:t>
      </w:r>
    </w:p>
    <w:p w14:paraId="123FA621" w14:textId="77777777"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Refer to Section 4.2 for an example of a bulleted list. Following is an example of a numbered list:</w:t>
      </w:r>
    </w:p>
    <w:p w14:paraId="2ED4EA2D" w14:textId="77777777" w:rsidR="00EF7EC6" w:rsidRPr="00EF7EC6" w:rsidRDefault="00EF7EC6" w:rsidP="00EF7EC6">
      <w:pPr>
        <w:numPr>
          <w:ilvl w:val="0"/>
          <w:numId w:val="3"/>
        </w:numPr>
        <w:overflowPunct w:val="0"/>
        <w:autoSpaceDE w:val="0"/>
        <w:autoSpaceDN w:val="0"/>
        <w:adjustRightInd w:val="0"/>
        <w:spacing w:after="60" w:line="200" w:lineRule="atLeast"/>
        <w:ind w:left="357" w:hanging="357"/>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complete or near complete sentences, begin with a capital letter and end with a full stop.</w:t>
      </w:r>
    </w:p>
    <w:p w14:paraId="39287DF1"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short phrases, start with lower case letters and end with semicolons.</w:t>
      </w:r>
    </w:p>
    <w:p w14:paraId="617445DD"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Do not capitalize or punctuate single items.</w:t>
      </w:r>
    </w:p>
    <w:p w14:paraId="5B1C8E86" w14:textId="3574E501" w:rsidR="006C6F5E"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Use a colon to introduce the list.</w:t>
      </w:r>
    </w:p>
    <w:p w14:paraId="62446D2C" w14:textId="5922C486" w:rsidR="00F679C3" w:rsidRDefault="00EF7EC6" w:rsidP="00EF7EC6">
      <w:pPr>
        <w:pStyle w:val="Listaszerbekezds"/>
        <w:numPr>
          <w:ilvl w:val="0"/>
          <w:numId w:val="1"/>
        </w:numPr>
        <w:spacing w:before="360" w:after="60" w:line="200" w:lineRule="atLeast"/>
        <w:ind w:left="357" w:hanging="357"/>
        <w:jc w:val="both"/>
        <w:rPr>
          <w:rFonts w:ascii="Times New Roman" w:hAnsi="Times New Roman" w:cs="Times New Roman"/>
          <w:b/>
          <w:bCs/>
        </w:rPr>
      </w:pPr>
      <w:r w:rsidRPr="00EF7EC6">
        <w:rPr>
          <w:rFonts w:ascii="Times New Roman" w:hAnsi="Times New Roman" w:cs="Times New Roman"/>
          <w:b/>
          <w:bCs/>
        </w:rPr>
        <w:t>Figures and Tables</w:t>
      </w:r>
    </w:p>
    <w:p w14:paraId="61D81D5A" w14:textId="3EA9802F"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Make sure that all graphical content is sharp and printable in sufficient quality (at least 300 dpi, CMYK). It is possible to use both grayscale </w:t>
      </w:r>
      <w:r w:rsidR="00117FCE" w:rsidRPr="00EF7EC6">
        <w:rPr>
          <w:rFonts w:ascii="Times New Roman" w:hAnsi="Times New Roman" w:cs="Times New Roman"/>
          <w:sz w:val="20"/>
          <w:szCs w:val="20"/>
        </w:rPr>
        <w:t>and</w:t>
      </w:r>
      <w:r w:rsidRPr="00EF7EC6">
        <w:rPr>
          <w:rFonts w:ascii="Times New Roman" w:hAnsi="Times New Roman" w:cs="Times New Roman"/>
          <w:sz w:val="20"/>
          <w:szCs w:val="20"/>
        </w:rPr>
        <w:t xml:space="preserve"> </w:t>
      </w:r>
      <w:r w:rsidR="00117FCE" w:rsidRPr="00EF7EC6">
        <w:rPr>
          <w:rFonts w:ascii="Times New Roman" w:hAnsi="Times New Roman" w:cs="Times New Roman"/>
          <w:sz w:val="20"/>
          <w:szCs w:val="20"/>
        </w:rPr>
        <w:t>colour</w:t>
      </w:r>
      <w:r w:rsidR="00117FCE">
        <w:rPr>
          <w:rFonts w:ascii="Times New Roman" w:hAnsi="Times New Roman" w:cs="Times New Roman"/>
          <w:sz w:val="20"/>
          <w:szCs w:val="20"/>
        </w:rPr>
        <w:t>ed</w:t>
      </w:r>
      <w:r w:rsidRPr="00EF7EC6">
        <w:rPr>
          <w:rFonts w:ascii="Times New Roman" w:hAnsi="Times New Roman" w:cs="Times New Roman"/>
          <w:sz w:val="20"/>
          <w:szCs w:val="20"/>
        </w:rPr>
        <w:t xml:space="preserve"> graphics.</w:t>
      </w:r>
    </w:p>
    <w:p w14:paraId="3AEAEB00" w14:textId="04210E5D"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Lines should be thick enough to allow proper reproduction</w:t>
      </w:r>
      <w:r w:rsidR="00836131">
        <w:rPr>
          <w:rFonts w:ascii="Times New Roman" w:hAnsi="Times New Roman" w:cs="Times New Roman"/>
          <w:sz w:val="20"/>
          <w:szCs w:val="20"/>
        </w:rPr>
        <w:t xml:space="preserve"> in printed and in electronic formats as well.</w:t>
      </w:r>
    </w:p>
    <w:p w14:paraId="1BC1B01C" w14:textId="19146A4F" w:rsid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When preparing figures and tables, make sure that all lettering inside the figure is no smaller than the size of the paper text -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w:t>
      </w:r>
    </w:p>
    <w:p w14:paraId="3825DF3E" w14:textId="3E10DDC7" w:rsidR="00C16A61" w:rsidRDefault="00F30BA5" w:rsidP="00F30BA5">
      <w:pPr>
        <w:keepNext/>
        <w:spacing w:after="60" w:line="200" w:lineRule="atLeast"/>
        <w:jc w:val="center"/>
      </w:pPr>
      <w:r>
        <w:rPr>
          <w:rFonts w:ascii="Times New Roman" w:hAnsi="Times New Roman" w:cs="Times New Roman"/>
          <w:noProof/>
          <w:sz w:val="20"/>
          <w:szCs w:val="20"/>
          <w:lang w:val="hu-HU" w:eastAsia="zh-CN"/>
        </w:rPr>
        <w:drawing>
          <wp:inline distT="0" distB="0" distL="0" distR="0" wp14:anchorId="2818EB3E" wp14:editId="274F5718">
            <wp:extent cx="2687320" cy="1137714"/>
            <wp:effectExtent l="0" t="0" r="0" b="5715"/>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2"/>
                    <a:stretch>
                      <a:fillRect/>
                    </a:stretch>
                  </pic:blipFill>
                  <pic:spPr>
                    <a:xfrm>
                      <a:off x="0" y="0"/>
                      <a:ext cx="2687320" cy="1137714"/>
                    </a:xfrm>
                    <a:prstGeom prst="rect">
                      <a:avLst/>
                    </a:prstGeom>
                  </pic:spPr>
                </pic:pic>
              </a:graphicData>
            </a:graphic>
          </wp:inline>
        </w:drawing>
      </w:r>
    </w:p>
    <w:p w14:paraId="7448EB74" w14:textId="355274E3" w:rsidR="00C16A61" w:rsidRDefault="00F30BA5" w:rsidP="00841A37">
      <w:pPr>
        <w:pStyle w:val="Kpalrs"/>
        <w:spacing w:before="120" w:after="120" w:line="200" w:lineRule="atLeast"/>
        <w:jc w:val="center"/>
        <w:rPr>
          <w:rFonts w:ascii="Times New Roman" w:hAnsi="Times New Roman" w:cs="Times New Roman"/>
          <w:color w:val="auto"/>
        </w:rPr>
      </w:pPr>
      <w:r w:rsidRPr="00841A37">
        <w:rPr>
          <w:rFonts w:ascii="Times New Roman" w:hAnsi="Times New Roman" w:cs="Times New Roman"/>
          <w:color w:val="auto"/>
        </w:rPr>
        <w:t>Figure</w:t>
      </w:r>
      <w:r w:rsidR="00C16A61" w:rsidRPr="00841A37">
        <w:rPr>
          <w:rFonts w:ascii="Times New Roman" w:hAnsi="Times New Roman" w:cs="Times New Roman"/>
          <w:color w:val="auto"/>
        </w:rPr>
        <w:t xml:space="preserve"> </w:t>
      </w:r>
      <w:bookmarkStart w:id="3" w:name="fig_1"/>
      <w:r w:rsidR="00C16A61" w:rsidRPr="00841A37">
        <w:rPr>
          <w:rFonts w:ascii="Times New Roman" w:hAnsi="Times New Roman" w:cs="Times New Roman"/>
          <w:color w:val="auto"/>
        </w:rPr>
        <w:fldChar w:fldCharType="begin"/>
      </w:r>
      <w:r w:rsidR="00C16A61" w:rsidRPr="00841A37">
        <w:rPr>
          <w:rFonts w:ascii="Times New Roman" w:hAnsi="Times New Roman" w:cs="Times New Roman"/>
          <w:color w:val="auto"/>
        </w:rPr>
        <w:instrText xml:space="preserve"> SEQ Figure \* ARABIC </w:instrText>
      </w:r>
      <w:r w:rsidR="00C16A61" w:rsidRPr="00841A37">
        <w:rPr>
          <w:rFonts w:ascii="Times New Roman" w:hAnsi="Times New Roman" w:cs="Times New Roman"/>
          <w:color w:val="auto"/>
        </w:rPr>
        <w:fldChar w:fldCharType="separate"/>
      </w:r>
      <w:r w:rsidR="00841A37">
        <w:rPr>
          <w:rFonts w:ascii="Times New Roman" w:hAnsi="Times New Roman" w:cs="Times New Roman"/>
          <w:noProof/>
          <w:color w:val="auto"/>
        </w:rPr>
        <w:t>1</w:t>
      </w:r>
      <w:r w:rsidR="00C16A61" w:rsidRPr="00841A37">
        <w:rPr>
          <w:rFonts w:ascii="Times New Roman" w:hAnsi="Times New Roman" w:cs="Times New Roman"/>
          <w:color w:val="auto"/>
        </w:rPr>
        <w:fldChar w:fldCharType="end"/>
      </w:r>
      <w:bookmarkEnd w:id="3"/>
      <w:r w:rsidR="00C16A61" w:rsidRPr="00841A37">
        <w:rPr>
          <w:rFonts w:ascii="Times New Roman" w:hAnsi="Times New Roman" w:cs="Times New Roman"/>
          <w:color w:val="auto"/>
        </w:rPr>
        <w:t>: The</w:t>
      </w:r>
      <w:r w:rsidR="00841A37" w:rsidRPr="00841A37">
        <w:rPr>
          <w:rFonts w:ascii="Times New Roman" w:hAnsi="Times New Roman" w:cs="Times New Roman"/>
          <w:color w:val="auto"/>
        </w:rPr>
        <w:t xml:space="preserve"> NVHH 202</w:t>
      </w:r>
      <w:r w:rsidR="00467497">
        <w:rPr>
          <w:rFonts w:ascii="Times New Roman" w:hAnsi="Times New Roman" w:cs="Times New Roman"/>
          <w:color w:val="auto"/>
        </w:rPr>
        <w:t>5</w:t>
      </w:r>
      <w:r w:rsidR="00841A37" w:rsidRPr="00841A37">
        <w:rPr>
          <w:rFonts w:ascii="Times New Roman" w:hAnsi="Times New Roman" w:cs="Times New Roman"/>
          <w:color w:val="auto"/>
        </w:rPr>
        <w:t xml:space="preserve"> logo</w:t>
      </w:r>
    </w:p>
    <w:p w14:paraId="55044FC3" w14:textId="77777777"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Take care that figures copied from other sources do not contain Asian fonts! </w:t>
      </w:r>
    </w:p>
    <w:p w14:paraId="2174C36F" w14:textId="48285A7E"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lastRenderedPageBreak/>
        <w:t xml:space="preserve">Number figures and tables consecutively, e.g., Fig. 1, Fig. 2, Fig. 3; Tab. 1, Tab. 2, Tab. 3. See Fig. </w:t>
      </w:r>
      <w:r w:rsidR="00E724C0">
        <w:rPr>
          <w:rFonts w:ascii="Times New Roman" w:hAnsi="Times New Roman" w:cs="Times New Roman"/>
          <w:sz w:val="20"/>
          <w:szCs w:val="20"/>
        </w:rPr>
        <w:fldChar w:fldCharType="begin"/>
      </w:r>
      <w:r w:rsidR="00E724C0">
        <w:rPr>
          <w:rFonts w:ascii="Times New Roman" w:hAnsi="Times New Roman" w:cs="Times New Roman"/>
          <w:sz w:val="20"/>
          <w:szCs w:val="20"/>
        </w:rPr>
        <w:instrText xml:space="preserve"> REF fig_1 \h </w:instrText>
      </w:r>
      <w:r w:rsidR="00E724C0">
        <w:rPr>
          <w:rFonts w:ascii="Times New Roman" w:hAnsi="Times New Roman" w:cs="Times New Roman"/>
          <w:sz w:val="20"/>
          <w:szCs w:val="20"/>
        </w:rPr>
      </w:r>
      <w:r w:rsidR="00E724C0">
        <w:rPr>
          <w:rFonts w:ascii="Times New Roman" w:hAnsi="Times New Roman" w:cs="Times New Roman"/>
          <w:sz w:val="20"/>
          <w:szCs w:val="20"/>
        </w:rPr>
        <w:fldChar w:fldCharType="separate"/>
      </w:r>
      <w:r w:rsidR="00E724C0">
        <w:rPr>
          <w:rFonts w:ascii="Times New Roman" w:hAnsi="Times New Roman" w:cs="Times New Roman"/>
          <w:noProof/>
        </w:rPr>
        <w:t>1</w:t>
      </w:r>
      <w:r w:rsidR="00E724C0">
        <w:rPr>
          <w:rFonts w:ascii="Times New Roman" w:hAnsi="Times New Roman" w:cs="Times New Roman"/>
          <w:sz w:val="20"/>
          <w:szCs w:val="20"/>
        </w:rPr>
        <w:fldChar w:fldCharType="end"/>
      </w:r>
      <w:r w:rsidRPr="00841A37">
        <w:rPr>
          <w:rFonts w:ascii="Times New Roman" w:hAnsi="Times New Roman" w:cs="Times New Roman"/>
          <w:sz w:val="20"/>
          <w:szCs w:val="20"/>
        </w:rPr>
        <w:t xml:space="preserve"> and 2 for examples of figure and caption placement. Refer to Tab. </w:t>
      </w:r>
      <w:r w:rsidR="009C281E">
        <w:rPr>
          <w:rFonts w:ascii="Times New Roman" w:hAnsi="Times New Roman" w:cs="Times New Roman"/>
          <w:sz w:val="20"/>
          <w:szCs w:val="20"/>
        </w:rPr>
        <w:fldChar w:fldCharType="begin"/>
      </w:r>
      <w:r w:rsidR="009C281E">
        <w:rPr>
          <w:rFonts w:ascii="Times New Roman" w:hAnsi="Times New Roman" w:cs="Times New Roman"/>
          <w:sz w:val="20"/>
          <w:szCs w:val="20"/>
        </w:rPr>
        <w:instrText xml:space="preserve"> REF tab_1 \h </w:instrText>
      </w:r>
      <w:r w:rsidR="009C281E">
        <w:rPr>
          <w:rFonts w:ascii="Times New Roman" w:hAnsi="Times New Roman" w:cs="Times New Roman"/>
          <w:sz w:val="20"/>
          <w:szCs w:val="20"/>
        </w:rPr>
      </w:r>
      <w:r w:rsidR="009C281E">
        <w:rPr>
          <w:rFonts w:ascii="Times New Roman" w:hAnsi="Times New Roman" w:cs="Times New Roman"/>
          <w:sz w:val="20"/>
          <w:szCs w:val="20"/>
        </w:rPr>
        <w:fldChar w:fldCharType="separate"/>
      </w:r>
      <w:r w:rsidR="009C281E" w:rsidRPr="00982B52">
        <w:rPr>
          <w:rFonts w:ascii="Times New Roman" w:hAnsi="Times New Roman" w:cs="Times New Roman"/>
        </w:rPr>
        <w:t>1</w:t>
      </w:r>
      <w:r w:rsidR="009C281E">
        <w:rPr>
          <w:rFonts w:ascii="Times New Roman" w:hAnsi="Times New Roman" w:cs="Times New Roman"/>
          <w:sz w:val="20"/>
          <w:szCs w:val="20"/>
        </w:rPr>
        <w:fldChar w:fldCharType="end"/>
      </w:r>
      <w:r w:rsidRPr="00841A37">
        <w:rPr>
          <w:rFonts w:ascii="Times New Roman" w:hAnsi="Times New Roman" w:cs="Times New Roman"/>
          <w:sz w:val="20"/>
          <w:szCs w:val="20"/>
        </w:rPr>
        <w:t xml:space="preserve"> for an example of a table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two columns.</w:t>
      </w:r>
    </w:p>
    <w:p w14:paraId="1DA76557" w14:textId="2D4D00D5" w:rsidR="00A1428A"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Each figure and each table must have a caption. Captions should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at the foot of the figure and typed in the same </w:t>
      </w:r>
      <w:r w:rsidR="00A1428A">
        <w:rPr>
          <w:rFonts w:ascii="Times New Roman" w:hAnsi="Times New Roman" w:cs="Times New Roman"/>
          <w:sz w:val="20"/>
          <w:szCs w:val="20"/>
        </w:rPr>
        <w:t>10</w:t>
      </w:r>
      <w:r w:rsidRPr="00841A37">
        <w:rPr>
          <w:rFonts w:ascii="Times New Roman" w:hAnsi="Times New Roman" w:cs="Times New Roman"/>
          <w:sz w:val="20"/>
          <w:szCs w:val="20"/>
        </w:rPr>
        <w:t xml:space="preserve"> point font used in the paper but italic. Begin the </w:t>
      </w:r>
    </w:p>
    <w:p w14:paraId="26DB5CE6" w14:textId="5742F041" w:rsidR="00A1428A" w:rsidRDefault="00704B5E" w:rsidP="00A1428A">
      <w:pPr>
        <w:pStyle w:val="Kpalrs"/>
        <w:spacing w:before="120" w:after="120" w:line="200" w:lineRule="atLeast"/>
        <w:jc w:val="center"/>
        <w:rPr>
          <w:rFonts w:ascii="Times New Roman" w:hAnsi="Times New Roman" w:cs="Times New Roman"/>
          <w:color w:val="auto"/>
        </w:rPr>
      </w:pPr>
      <w:r>
        <w:rPr>
          <w:noProof/>
          <w:lang w:val="hu-HU" w:eastAsia="zh-CN"/>
        </w:rPr>
        <w:drawing>
          <wp:inline distT="0" distB="0" distL="0" distR="0" wp14:anchorId="6EF17B20" wp14:editId="3B49CF91">
            <wp:extent cx="1321311" cy="1463043"/>
            <wp:effectExtent l="0" t="0" r="0" b="3810"/>
            <wp:docPr id="34" name="Kép 3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látható&#10;&#10;Automatikusan generált leírá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1311" cy="1463043"/>
                    </a:xfrm>
                    <a:prstGeom prst="rect">
                      <a:avLst/>
                    </a:prstGeom>
                  </pic:spPr>
                </pic:pic>
              </a:graphicData>
            </a:graphic>
          </wp:inline>
        </w:drawing>
      </w:r>
      <w:r w:rsidR="00A1428A" w:rsidRPr="00A1428A">
        <w:rPr>
          <w:rFonts w:ascii="Times New Roman" w:hAnsi="Times New Roman" w:cs="Times New Roman"/>
          <w:color w:val="auto"/>
        </w:rPr>
        <w:t xml:space="preserve"> </w:t>
      </w:r>
    </w:p>
    <w:p w14:paraId="7E7C3395" w14:textId="48879874" w:rsidR="00A1428A" w:rsidRPr="00A1428A" w:rsidRDefault="00A1428A" w:rsidP="00A1428A">
      <w:pPr>
        <w:pStyle w:val="Kpalrs"/>
        <w:spacing w:before="120" w:after="120" w:line="200" w:lineRule="atLeast"/>
        <w:jc w:val="center"/>
        <w:rPr>
          <w:rFonts w:ascii="Times New Roman" w:hAnsi="Times New Roman" w:cs="Times New Roman"/>
          <w:color w:val="auto"/>
        </w:rPr>
      </w:pPr>
      <w:r w:rsidRPr="00841A37">
        <w:rPr>
          <w:rFonts w:ascii="Times New Roman" w:hAnsi="Times New Roman" w:cs="Times New Roman"/>
          <w:color w:val="auto"/>
        </w:rPr>
        <w:t xml:space="preserve">Figure </w:t>
      </w:r>
      <w:r w:rsidRPr="00841A37">
        <w:rPr>
          <w:rFonts w:ascii="Times New Roman" w:hAnsi="Times New Roman" w:cs="Times New Roman"/>
          <w:color w:val="auto"/>
        </w:rPr>
        <w:fldChar w:fldCharType="begin"/>
      </w:r>
      <w:r w:rsidRPr="00841A37">
        <w:rPr>
          <w:rFonts w:ascii="Times New Roman" w:hAnsi="Times New Roman" w:cs="Times New Roman"/>
          <w:color w:val="auto"/>
        </w:rPr>
        <w:instrText xml:space="preserve"> SEQ Figure \* ARABIC </w:instrText>
      </w:r>
      <w:r w:rsidRPr="00841A37">
        <w:rPr>
          <w:rFonts w:ascii="Times New Roman" w:hAnsi="Times New Roman" w:cs="Times New Roman"/>
          <w:color w:val="auto"/>
        </w:rPr>
        <w:fldChar w:fldCharType="separate"/>
      </w:r>
      <w:r w:rsidRPr="00841A37">
        <w:rPr>
          <w:rFonts w:ascii="Times New Roman" w:hAnsi="Times New Roman" w:cs="Times New Roman"/>
          <w:color w:val="auto"/>
        </w:rPr>
        <w:t>2</w:t>
      </w:r>
      <w:r w:rsidRPr="00841A37">
        <w:rPr>
          <w:rFonts w:ascii="Times New Roman" w:hAnsi="Times New Roman" w:cs="Times New Roman"/>
          <w:color w:val="auto"/>
        </w:rPr>
        <w:fldChar w:fldCharType="end"/>
      </w:r>
      <w:r w:rsidRPr="00841A37">
        <w:rPr>
          <w:rFonts w:ascii="Times New Roman" w:hAnsi="Times New Roman" w:cs="Times New Roman"/>
          <w:color w:val="auto"/>
        </w:rPr>
        <w:t xml:space="preserve"> Diagram of the system</w:t>
      </w:r>
    </w:p>
    <w:p w14:paraId="4477CA66" w14:textId="0CC1A5A1"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caption with a capital letter and end with a full stop. Always refer to figures as ‘Fig.’. Leave 6 point spacing between the figure and the caption. Place the figure or table on the text page as close to the relevant citation as possible,</w:t>
      </w:r>
      <w:r w:rsidR="00A1428A">
        <w:rPr>
          <w:rFonts w:ascii="Times New Roman" w:hAnsi="Times New Roman" w:cs="Times New Roman"/>
          <w:sz w:val="20"/>
          <w:szCs w:val="20"/>
        </w:rPr>
        <w:t xml:space="preserve"> </w:t>
      </w:r>
      <w:r w:rsidRPr="00841A37">
        <w:rPr>
          <w:rFonts w:ascii="Times New Roman" w:hAnsi="Times New Roman" w:cs="Times New Roman"/>
          <w:sz w:val="20"/>
          <w:szCs w:val="20"/>
        </w:rPr>
        <w:t xml:space="preserve">ideally at the top or at the bottom of a column. If a figure or table is too large to fit into one column, it can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both columns at the top or the bottom of the page. Make sure that it does not extend into the page margins. Do not wrap the text around the figures. The figures have caption below the figure. The tables have caption above the table.</w:t>
      </w:r>
    </w:p>
    <w:p w14:paraId="24A55AB5" w14:textId="553EEDD8" w:rsidR="00F679C3" w:rsidRDefault="00EF074C" w:rsidP="00EF074C">
      <w:pPr>
        <w:pStyle w:val="Listaszerbekezds"/>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Summary</w:t>
      </w:r>
    </w:p>
    <w:p w14:paraId="6A375846" w14:textId="00BBBAB1"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This paper summarizes the instructions for preparing an electronic publishing paper for the proceedings of the </w:t>
      </w:r>
      <w:r w:rsidR="0071700F">
        <w:rPr>
          <w:rFonts w:ascii="Times New Roman" w:hAnsi="Times New Roman" w:cs="Times New Roman"/>
          <w:sz w:val="20"/>
          <w:szCs w:val="20"/>
        </w:rPr>
        <w:t>NVHH</w:t>
      </w:r>
      <w:r w:rsidRPr="00EF074C">
        <w:rPr>
          <w:rFonts w:ascii="Times New Roman" w:hAnsi="Times New Roman" w:cs="Times New Roman"/>
          <w:sz w:val="20"/>
          <w:szCs w:val="20"/>
        </w:rPr>
        <w:t xml:space="preserve"> 202</w:t>
      </w:r>
      <w:r w:rsidR="00C62B1F">
        <w:rPr>
          <w:rFonts w:ascii="Times New Roman" w:hAnsi="Times New Roman" w:cs="Times New Roman"/>
          <w:sz w:val="20"/>
          <w:szCs w:val="20"/>
        </w:rPr>
        <w:t>5</w:t>
      </w:r>
      <w:r w:rsidRPr="00EF074C">
        <w:rPr>
          <w:rFonts w:ascii="Times New Roman" w:hAnsi="Times New Roman" w:cs="Times New Roman"/>
          <w:sz w:val="20"/>
          <w:szCs w:val="20"/>
        </w:rPr>
        <w:t xml:space="preserve"> International Conference.</w:t>
      </w:r>
    </w:p>
    <w:p w14:paraId="3D22A1FA" w14:textId="62EB4CF4" w:rsidR="00F679C3" w:rsidRDefault="00EF074C" w:rsidP="00EF074C">
      <w:pPr>
        <w:pStyle w:val="Listaszerbekezds"/>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Acknowledgements</w:t>
      </w:r>
    </w:p>
    <w:p w14:paraId="77F4074D" w14:textId="485D3138"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If you </w:t>
      </w:r>
      <w:r w:rsidR="00836131">
        <w:rPr>
          <w:rFonts w:ascii="Times New Roman" w:hAnsi="Times New Roman" w:cs="Times New Roman"/>
          <w:sz w:val="20"/>
          <w:szCs w:val="20"/>
        </w:rPr>
        <w:t>w</w:t>
      </w:r>
      <w:r w:rsidR="00836131" w:rsidRPr="00836131">
        <w:rPr>
          <w:rFonts w:ascii="Times New Roman" w:hAnsi="Times New Roman" w:cs="Times New Roman"/>
          <w:sz w:val="20"/>
          <w:szCs w:val="20"/>
        </w:rPr>
        <w:t xml:space="preserve">ish to express gratitude to </w:t>
      </w:r>
      <w:r w:rsidRPr="00EF074C">
        <w:rPr>
          <w:rFonts w:ascii="Times New Roman" w:hAnsi="Times New Roman" w:cs="Times New Roman"/>
          <w:sz w:val="20"/>
          <w:szCs w:val="20"/>
        </w:rPr>
        <w:t>all who contributed to your paper, please put this section into your text.</w:t>
      </w:r>
    </w:p>
    <w:p w14:paraId="35FFCE5A" w14:textId="1F68644C" w:rsidR="00F679C3" w:rsidRDefault="00EF074C" w:rsidP="00EF074C">
      <w:pPr>
        <w:pStyle w:val="Listaszerbekezds"/>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References</w:t>
      </w:r>
    </w:p>
    <w:p w14:paraId="2C0174D2" w14:textId="1A3D4DAD"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Relevant works previously published must be cited in the reference list. List the references at the end of the paper, in order of </w:t>
      </w:r>
      <w:r w:rsidR="0071700F">
        <w:rPr>
          <w:rFonts w:ascii="Times New Roman" w:hAnsi="Times New Roman" w:cs="Times New Roman"/>
          <w:sz w:val="20"/>
          <w:szCs w:val="20"/>
        </w:rPr>
        <w:t>appearance in the text</w:t>
      </w:r>
      <w:r w:rsidRPr="00EF074C">
        <w:rPr>
          <w:rFonts w:ascii="Times New Roman" w:hAnsi="Times New Roman" w:cs="Times New Roman"/>
          <w:sz w:val="20"/>
          <w:szCs w:val="20"/>
        </w:rPr>
        <w:t>.</w:t>
      </w:r>
    </w:p>
    <w:p w14:paraId="02DC71FC" w14:textId="553CB0CE" w:rsid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References are to be marked in the text by </w:t>
      </w:r>
      <w:r w:rsidR="0071700F">
        <w:rPr>
          <w:rFonts w:ascii="Times New Roman" w:hAnsi="Times New Roman" w:cs="Times New Roman"/>
          <w:sz w:val="20"/>
          <w:szCs w:val="20"/>
        </w:rPr>
        <w:t>numbering them in appearing order</w:t>
      </w:r>
      <w:r w:rsidRPr="00EF074C">
        <w:rPr>
          <w:rFonts w:ascii="Times New Roman" w:hAnsi="Times New Roman" w:cs="Times New Roman"/>
          <w:sz w:val="20"/>
          <w:szCs w:val="20"/>
        </w:rPr>
        <w:t xml:space="preserve"> </w:t>
      </w:r>
      <w:r w:rsidR="0071700F">
        <w:rPr>
          <w:rFonts w:ascii="Times New Roman" w:hAnsi="Times New Roman" w:cs="Times New Roman"/>
          <w:sz w:val="20"/>
          <w:szCs w:val="20"/>
        </w:rPr>
        <w:t>(</w:t>
      </w:r>
      <w:r w:rsidRPr="00EF074C">
        <w:rPr>
          <w:rFonts w:ascii="Times New Roman" w:hAnsi="Times New Roman" w:cs="Times New Roman"/>
          <w:sz w:val="20"/>
          <w:szCs w:val="20"/>
        </w:rPr>
        <w:t>in square brackets</w:t>
      </w:r>
      <w:r w:rsidR="0071700F">
        <w:rPr>
          <w:rFonts w:ascii="Times New Roman" w:hAnsi="Times New Roman" w:cs="Times New Roman"/>
          <w:sz w:val="20"/>
          <w:szCs w:val="20"/>
        </w:rPr>
        <w:t>)</w:t>
      </w:r>
      <w:r w:rsidRPr="00EF074C">
        <w:rPr>
          <w:rFonts w:ascii="Times New Roman" w:hAnsi="Times New Roman" w:cs="Times New Roman"/>
          <w:sz w:val="20"/>
          <w:szCs w:val="20"/>
        </w:rPr>
        <w:t>, e.g.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ref_1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1</w:t>
      </w:r>
      <w:r w:rsidR="00C333ED">
        <w:rPr>
          <w:rFonts w:ascii="Times New Roman" w:hAnsi="Times New Roman" w:cs="Times New Roman"/>
          <w:sz w:val="20"/>
          <w:szCs w:val="20"/>
        </w:rPr>
        <w:fldChar w:fldCharType="end"/>
      </w:r>
      <w:r w:rsidRPr="00EF074C">
        <w:rPr>
          <w:rFonts w:ascii="Times New Roman" w:hAnsi="Times New Roman" w:cs="Times New Roman"/>
          <w:sz w:val="20"/>
          <w:szCs w:val="20"/>
        </w:rPr>
        <w:t>]</w:t>
      </w:r>
      <w:r w:rsidR="0071700F">
        <w:rPr>
          <w:rFonts w:ascii="Times New Roman" w:hAnsi="Times New Roman" w:cs="Times New Roman"/>
          <w:sz w:val="20"/>
          <w:szCs w:val="20"/>
        </w:rPr>
        <w:t>,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ref_2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2</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ref_3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3</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 or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ref_1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1</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ref_3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3</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Pr="00EF074C">
        <w:rPr>
          <w:rFonts w:ascii="Times New Roman" w:hAnsi="Times New Roman" w:cs="Times New Roman"/>
          <w:sz w:val="20"/>
          <w:szCs w:val="20"/>
        </w:rPr>
        <w:t>. Only those publications actually cited in the paper can be included in the list of references.</w:t>
      </w:r>
      <w:r w:rsidR="0071700F">
        <w:rPr>
          <w:rFonts w:ascii="Times New Roman" w:hAnsi="Times New Roman" w:cs="Times New Roman"/>
          <w:sz w:val="20"/>
          <w:szCs w:val="20"/>
        </w:rPr>
        <w:t xml:space="preserve"> Do not use the at al. expression, just the numbering.</w:t>
      </w:r>
      <w:r w:rsidRPr="00EF074C">
        <w:rPr>
          <w:rFonts w:ascii="Times New Roman" w:hAnsi="Times New Roman" w:cs="Times New Roman"/>
          <w:sz w:val="20"/>
          <w:szCs w:val="20"/>
        </w:rPr>
        <w:t xml:space="preserve"> Please follow the format for references as follows:</w:t>
      </w:r>
    </w:p>
    <w:p w14:paraId="6DCBECB1" w14:textId="4344213C" w:rsidR="00EF074C" w:rsidRDefault="00EF074C" w:rsidP="00EF074C">
      <w:pPr>
        <w:spacing w:after="60" w:line="200" w:lineRule="atLeast"/>
        <w:jc w:val="both"/>
        <w:rPr>
          <w:rFonts w:ascii="Times New Roman" w:hAnsi="Times New Roman" w:cs="Times New Roman"/>
          <w:sz w:val="20"/>
          <w:szCs w:val="20"/>
        </w:rPr>
      </w:pPr>
    </w:p>
    <w:p w14:paraId="27BBDA08" w14:textId="14D1DA32"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Journal papers</w:t>
      </w:r>
      <w:r>
        <w:rPr>
          <w:rFonts w:ascii="Times New Roman" w:hAnsi="Times New Roman" w:cs="Times New Roman"/>
          <w:sz w:val="20"/>
          <w:szCs w:val="20"/>
        </w:rPr>
        <w:t>:</w:t>
      </w:r>
    </w:p>
    <w:p w14:paraId="1FAE47F3" w14:textId="40CF63AB" w:rsidR="00EF074C" w:rsidRDefault="00EF074C" w:rsidP="00024400">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4" w:name="ref_1"/>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4"/>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 xml:space="preserve">B. B. </w:t>
      </w:r>
      <w:r w:rsidRPr="00EF074C">
        <w:rPr>
          <w:rFonts w:ascii="Times New Roman" w:hAnsi="Times New Roman" w:cs="Times New Roman"/>
          <w:sz w:val="20"/>
          <w:szCs w:val="20"/>
        </w:rPr>
        <w:t xml:space="preserve">Author2,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xml:space="preserve">. Journal, months (if applicable) year, volume number, issue number, page numbers (first-last), </w:t>
      </w:r>
      <w:r w:rsidR="00024400">
        <w:rPr>
          <w:rFonts w:ascii="Times New Roman" w:hAnsi="Times New Roman" w:cs="Times New Roman"/>
          <w:sz w:val="20"/>
          <w:szCs w:val="20"/>
        </w:rPr>
        <w:t>DOI</w:t>
      </w:r>
      <w:r w:rsidRPr="00EF074C">
        <w:rPr>
          <w:rFonts w:ascii="Times New Roman" w:hAnsi="Times New Roman" w:cs="Times New Roman"/>
          <w:sz w:val="20"/>
          <w:szCs w:val="20"/>
        </w:rPr>
        <w:t xml:space="preserve"> (if applicable)</w:t>
      </w:r>
    </w:p>
    <w:p w14:paraId="4953A880" w14:textId="697A5312"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Proceedings papers</w:t>
      </w:r>
      <w:r>
        <w:rPr>
          <w:rFonts w:ascii="Times New Roman" w:hAnsi="Times New Roman" w:cs="Times New Roman"/>
          <w:sz w:val="20"/>
          <w:szCs w:val="20"/>
        </w:rPr>
        <w:t>:</w:t>
      </w:r>
    </w:p>
    <w:p w14:paraId="240BF207" w14:textId="0585F813" w:rsidR="00EF074C" w:rsidRDefault="00EF074C" w:rsidP="00024400">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5" w:name="ref_2"/>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5"/>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 B.</w:t>
      </w:r>
      <w:r w:rsidRPr="00EF074C">
        <w:rPr>
          <w:rFonts w:ascii="Times New Roman" w:hAnsi="Times New Roman" w:cs="Times New Roman"/>
          <w:sz w:val="20"/>
          <w:szCs w:val="20"/>
        </w:rPr>
        <w:t xml:space="preserve"> Author2</w:t>
      </w:r>
      <w:r w:rsidR="00024400">
        <w:rPr>
          <w:rFonts w:ascii="Times New Roman" w:hAnsi="Times New Roman" w:cs="Times New Roman"/>
          <w:sz w:val="20"/>
          <w:szCs w:val="20"/>
        </w:rPr>
        <w:t>,</w:t>
      </w:r>
      <w:r w:rsidRPr="00EF074C">
        <w:rPr>
          <w:rFonts w:ascii="Times New Roman" w:hAnsi="Times New Roman" w:cs="Times New Roman"/>
          <w:sz w:val="20"/>
          <w:szCs w:val="20"/>
        </w:rPr>
        <w:t xml:space="preserve">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In: B. B. Editor, ed. (if applicable) Title of conference proceedings including place and date of conference, Place: Publisher, page numbers (first-last), ISBN (if applicable)</w:t>
      </w:r>
    </w:p>
    <w:p w14:paraId="2B31DE77" w14:textId="4FFF6F11"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Technical reports or thesis</w:t>
      </w:r>
      <w:r>
        <w:rPr>
          <w:rFonts w:ascii="Times New Roman" w:hAnsi="Times New Roman" w:cs="Times New Roman"/>
          <w:sz w:val="20"/>
          <w:szCs w:val="20"/>
        </w:rPr>
        <w:t>:</w:t>
      </w:r>
    </w:p>
    <w:p w14:paraId="7895E13A" w14:textId="0785AFBF" w:rsidR="00AE46CE" w:rsidRDefault="00EF074C" w:rsidP="000439E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6" w:name="ref_3"/>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6"/>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w:t>
      </w:r>
      <w:r w:rsidRPr="00EF074C">
        <w:rPr>
          <w:rFonts w:ascii="Times New Roman" w:hAnsi="Times New Roman" w:cs="Times New Roman"/>
          <w:sz w:val="20"/>
          <w:szCs w:val="20"/>
        </w:rPr>
        <w:t>.</w:t>
      </w:r>
      <w:r w:rsidR="00024400">
        <w:rPr>
          <w:rFonts w:ascii="Times New Roman" w:hAnsi="Times New Roman" w:cs="Times New Roman"/>
          <w:sz w:val="20"/>
          <w:szCs w:val="20"/>
        </w:rPr>
        <w:t xml:space="preserve"> B. </w:t>
      </w:r>
      <w:r w:rsidRPr="00EF074C">
        <w:rPr>
          <w:rFonts w:ascii="Times New Roman" w:hAnsi="Times New Roman" w:cs="Times New Roman"/>
          <w:sz w:val="20"/>
          <w:szCs w:val="20"/>
        </w:rPr>
        <w:t xml:space="preserve">Author2, </w:t>
      </w:r>
      <w:r w:rsidRPr="000439EC">
        <w:rPr>
          <w:rFonts w:ascii="Times New Roman" w:hAnsi="Times New Roman" w:cs="Times New Roman"/>
          <w:i/>
          <w:iCs/>
          <w:sz w:val="20"/>
          <w:szCs w:val="20"/>
        </w:rPr>
        <w:t>Title of report/thesis</w:t>
      </w:r>
      <w:r w:rsidRPr="00EF074C">
        <w:rPr>
          <w:rFonts w:ascii="Times New Roman" w:hAnsi="Times New Roman" w:cs="Times New Roman"/>
          <w:sz w:val="20"/>
          <w:szCs w:val="20"/>
        </w:rPr>
        <w:t xml:space="preserve">. Identification code. Location: Institute or Publisher, year. </w:t>
      </w:r>
    </w:p>
    <w:p w14:paraId="59930228" w14:textId="77777777" w:rsidR="00982B52" w:rsidRDefault="00982B52" w:rsidP="00EF074C">
      <w:pPr>
        <w:spacing w:after="60" w:line="200" w:lineRule="atLeast"/>
        <w:jc w:val="both"/>
        <w:rPr>
          <w:rFonts w:ascii="Times New Roman" w:hAnsi="Times New Roman" w:cs="Times New Roman"/>
          <w:sz w:val="20"/>
          <w:szCs w:val="20"/>
        </w:rPr>
        <w:sectPr w:rsidR="00982B52" w:rsidSect="007B7BDC">
          <w:type w:val="continuous"/>
          <w:pgSz w:w="11906" w:h="16838" w:code="9"/>
          <w:pgMar w:top="1134" w:right="1134" w:bottom="1021" w:left="1134" w:header="709" w:footer="709" w:gutter="0"/>
          <w:cols w:num="2" w:space="285"/>
          <w:titlePg/>
          <w:docGrid w:linePitch="360"/>
        </w:sectPr>
      </w:pPr>
    </w:p>
    <w:p w14:paraId="0E3A56EE" w14:textId="55C678F4" w:rsidR="00982B52" w:rsidRPr="00982B52" w:rsidRDefault="00982B52" w:rsidP="00982B52">
      <w:pPr>
        <w:pStyle w:val="Kpalrs"/>
        <w:spacing w:before="120" w:after="120" w:line="200" w:lineRule="atLeast"/>
        <w:jc w:val="center"/>
        <w:rPr>
          <w:rFonts w:ascii="Times New Roman" w:hAnsi="Times New Roman" w:cs="Times New Roman"/>
          <w:color w:val="auto"/>
        </w:rPr>
      </w:pPr>
      <w:r w:rsidRPr="00982B52">
        <w:rPr>
          <w:rFonts w:ascii="Times New Roman" w:hAnsi="Times New Roman" w:cs="Times New Roman"/>
          <w:color w:val="auto"/>
        </w:rPr>
        <w:t>Tab</w:t>
      </w:r>
      <w:r w:rsidR="00F30BA5">
        <w:rPr>
          <w:rFonts w:ascii="Times New Roman" w:hAnsi="Times New Roman" w:cs="Times New Roman"/>
          <w:color w:val="auto"/>
        </w:rPr>
        <w:t>le</w:t>
      </w:r>
      <w:r w:rsidRPr="00982B52">
        <w:rPr>
          <w:rFonts w:ascii="Times New Roman" w:hAnsi="Times New Roman" w:cs="Times New Roman"/>
          <w:color w:val="auto"/>
        </w:rPr>
        <w:t xml:space="preserve"> </w:t>
      </w:r>
      <w:bookmarkStart w:id="7" w:name="tab_1"/>
      <w:r w:rsidRPr="00982B52">
        <w:rPr>
          <w:rFonts w:ascii="Times New Roman" w:hAnsi="Times New Roman" w:cs="Times New Roman"/>
          <w:color w:val="auto"/>
        </w:rPr>
        <w:fldChar w:fldCharType="begin"/>
      </w:r>
      <w:r w:rsidRPr="00982B52">
        <w:rPr>
          <w:rFonts w:ascii="Times New Roman" w:hAnsi="Times New Roman" w:cs="Times New Roman"/>
          <w:color w:val="auto"/>
        </w:rPr>
        <w:instrText xml:space="preserve"> SEQ Table \* ARABIC </w:instrText>
      </w:r>
      <w:r w:rsidRPr="00982B52">
        <w:rPr>
          <w:rFonts w:ascii="Times New Roman" w:hAnsi="Times New Roman" w:cs="Times New Roman"/>
          <w:color w:val="auto"/>
        </w:rPr>
        <w:fldChar w:fldCharType="separate"/>
      </w:r>
      <w:r w:rsidRPr="00982B52">
        <w:rPr>
          <w:rFonts w:ascii="Times New Roman" w:hAnsi="Times New Roman" w:cs="Times New Roman"/>
          <w:color w:val="auto"/>
        </w:rPr>
        <w:t>1</w:t>
      </w:r>
      <w:r w:rsidRPr="00982B52">
        <w:rPr>
          <w:rFonts w:ascii="Times New Roman" w:hAnsi="Times New Roman" w:cs="Times New Roman"/>
          <w:color w:val="auto"/>
        </w:rPr>
        <w:fldChar w:fldCharType="end"/>
      </w:r>
      <w:bookmarkEnd w:id="7"/>
      <w:r>
        <w:rPr>
          <w:rFonts w:ascii="Times New Roman" w:hAnsi="Times New Roman" w:cs="Times New Roman"/>
          <w:color w:val="auto"/>
        </w:rPr>
        <w:t>: Example for two column tables</w:t>
      </w:r>
    </w:p>
    <w:tbl>
      <w:tblPr>
        <w:tblStyle w:val="Rcsostblzat"/>
        <w:tblW w:w="0" w:type="auto"/>
        <w:jc w:val="center"/>
        <w:tblLook w:val="04A0" w:firstRow="1" w:lastRow="0" w:firstColumn="1" w:lastColumn="0" w:noHBand="0" w:noVBand="1"/>
      </w:tblPr>
      <w:tblGrid>
        <w:gridCol w:w="1925"/>
        <w:gridCol w:w="1925"/>
        <w:gridCol w:w="1926"/>
        <w:gridCol w:w="1926"/>
        <w:gridCol w:w="1926"/>
      </w:tblGrid>
      <w:tr w:rsidR="00982B52" w14:paraId="55671E70" w14:textId="77777777" w:rsidTr="00982B52">
        <w:trPr>
          <w:jc w:val="center"/>
        </w:trPr>
        <w:tc>
          <w:tcPr>
            <w:tcW w:w="1925" w:type="dxa"/>
            <w:tcBorders>
              <w:top w:val="single" w:sz="12" w:space="0" w:color="auto"/>
              <w:left w:val="nil"/>
              <w:bottom w:val="single" w:sz="12" w:space="0" w:color="auto"/>
              <w:right w:val="nil"/>
            </w:tcBorders>
          </w:tcPr>
          <w:p w14:paraId="33337D0C" w14:textId="689159C2"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1</w:t>
            </w:r>
          </w:p>
        </w:tc>
        <w:tc>
          <w:tcPr>
            <w:tcW w:w="1925" w:type="dxa"/>
            <w:tcBorders>
              <w:top w:val="single" w:sz="12" w:space="0" w:color="auto"/>
              <w:left w:val="nil"/>
              <w:bottom w:val="single" w:sz="12" w:space="0" w:color="auto"/>
              <w:right w:val="nil"/>
            </w:tcBorders>
          </w:tcPr>
          <w:p w14:paraId="5950F366" w14:textId="57AA0B0E"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2</w:t>
            </w:r>
          </w:p>
        </w:tc>
        <w:tc>
          <w:tcPr>
            <w:tcW w:w="1926" w:type="dxa"/>
            <w:tcBorders>
              <w:top w:val="single" w:sz="12" w:space="0" w:color="auto"/>
              <w:left w:val="nil"/>
              <w:bottom w:val="single" w:sz="12" w:space="0" w:color="auto"/>
              <w:right w:val="nil"/>
            </w:tcBorders>
          </w:tcPr>
          <w:p w14:paraId="1196792F" w14:textId="48C1AF46"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3</w:t>
            </w:r>
          </w:p>
        </w:tc>
        <w:tc>
          <w:tcPr>
            <w:tcW w:w="1926" w:type="dxa"/>
            <w:tcBorders>
              <w:top w:val="single" w:sz="12" w:space="0" w:color="auto"/>
              <w:left w:val="nil"/>
              <w:bottom w:val="single" w:sz="12" w:space="0" w:color="auto"/>
              <w:right w:val="nil"/>
            </w:tcBorders>
          </w:tcPr>
          <w:p w14:paraId="54B3AD7B" w14:textId="3BC19D5A"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4</w:t>
            </w:r>
          </w:p>
        </w:tc>
        <w:tc>
          <w:tcPr>
            <w:tcW w:w="1926" w:type="dxa"/>
            <w:tcBorders>
              <w:top w:val="single" w:sz="12" w:space="0" w:color="auto"/>
              <w:left w:val="nil"/>
              <w:bottom w:val="single" w:sz="12" w:space="0" w:color="auto"/>
              <w:right w:val="nil"/>
            </w:tcBorders>
          </w:tcPr>
          <w:p w14:paraId="0C132460" w14:textId="502C817C"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5</w:t>
            </w:r>
          </w:p>
        </w:tc>
      </w:tr>
      <w:tr w:rsidR="00982B52" w14:paraId="110CFCC6" w14:textId="77777777" w:rsidTr="00982B52">
        <w:trPr>
          <w:jc w:val="center"/>
        </w:trPr>
        <w:tc>
          <w:tcPr>
            <w:tcW w:w="1925" w:type="dxa"/>
            <w:tcBorders>
              <w:top w:val="single" w:sz="12" w:space="0" w:color="auto"/>
              <w:left w:val="nil"/>
              <w:bottom w:val="nil"/>
              <w:right w:val="nil"/>
            </w:tcBorders>
          </w:tcPr>
          <w:p w14:paraId="700784ED" w14:textId="16F4373E"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5" w:type="dxa"/>
            <w:tcBorders>
              <w:top w:val="single" w:sz="12" w:space="0" w:color="auto"/>
              <w:left w:val="nil"/>
              <w:bottom w:val="nil"/>
              <w:right w:val="nil"/>
            </w:tcBorders>
          </w:tcPr>
          <w:p w14:paraId="6B837AEC" w14:textId="7F593BC4"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2E0F8F45" w14:textId="1D56C198"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25F81452" w14:textId="244DB392"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393067DB" w14:textId="53EEA93A"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r>
      <w:tr w:rsidR="00982B52" w:rsidRPr="00982B52" w14:paraId="75926361" w14:textId="77777777" w:rsidTr="00982B52">
        <w:trPr>
          <w:jc w:val="center"/>
        </w:trPr>
        <w:tc>
          <w:tcPr>
            <w:tcW w:w="1925" w:type="dxa"/>
            <w:tcBorders>
              <w:top w:val="nil"/>
              <w:left w:val="nil"/>
              <w:bottom w:val="single" w:sz="12" w:space="0" w:color="auto"/>
              <w:right w:val="nil"/>
            </w:tcBorders>
          </w:tcPr>
          <w:p w14:paraId="3A4A04F5" w14:textId="1DACF336"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5" w:type="dxa"/>
            <w:tcBorders>
              <w:top w:val="nil"/>
              <w:left w:val="nil"/>
              <w:bottom w:val="single" w:sz="12" w:space="0" w:color="auto"/>
              <w:right w:val="nil"/>
            </w:tcBorders>
          </w:tcPr>
          <w:p w14:paraId="44ACFA5A" w14:textId="1CAEBA49"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3B0D363F" w14:textId="762D55FD"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04E6E9C7" w14:textId="4448B216"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29A3376F" w14:textId="33E4D47A"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r>
    </w:tbl>
    <w:p w14:paraId="0978F9AE" w14:textId="5262ABCB" w:rsidR="00982B52" w:rsidRDefault="00982B52" w:rsidP="00EF074C">
      <w:pPr>
        <w:spacing w:after="60" w:line="200" w:lineRule="atLeast"/>
        <w:jc w:val="both"/>
        <w:rPr>
          <w:rFonts w:ascii="Times New Roman" w:hAnsi="Times New Roman" w:cs="Times New Roman"/>
          <w:sz w:val="20"/>
          <w:szCs w:val="20"/>
        </w:rPr>
      </w:pPr>
    </w:p>
    <w:p w14:paraId="01DCE453" w14:textId="7A3C6B03" w:rsidR="004846C7" w:rsidRPr="004846C7" w:rsidRDefault="004846C7" w:rsidP="004846C7">
      <w:pPr>
        <w:rPr>
          <w:rFonts w:ascii="Times New Roman" w:hAnsi="Times New Roman" w:cs="Times New Roman"/>
          <w:sz w:val="20"/>
          <w:szCs w:val="20"/>
        </w:rPr>
      </w:pPr>
    </w:p>
    <w:p w14:paraId="52DA4894" w14:textId="1B1F3D78" w:rsidR="004846C7" w:rsidRPr="004846C7" w:rsidRDefault="004846C7" w:rsidP="004846C7">
      <w:pPr>
        <w:rPr>
          <w:rFonts w:ascii="Times New Roman" w:hAnsi="Times New Roman" w:cs="Times New Roman"/>
          <w:sz w:val="20"/>
          <w:szCs w:val="20"/>
        </w:rPr>
      </w:pPr>
    </w:p>
    <w:p w14:paraId="1885E70F" w14:textId="63FDE258" w:rsidR="004846C7" w:rsidRPr="004846C7" w:rsidRDefault="004846C7" w:rsidP="004846C7">
      <w:pPr>
        <w:rPr>
          <w:rFonts w:ascii="Times New Roman" w:hAnsi="Times New Roman" w:cs="Times New Roman"/>
          <w:sz w:val="20"/>
          <w:szCs w:val="20"/>
        </w:rPr>
      </w:pPr>
    </w:p>
    <w:p w14:paraId="1DE13724" w14:textId="640D2C81" w:rsidR="004846C7" w:rsidRPr="004846C7" w:rsidRDefault="004846C7" w:rsidP="004846C7">
      <w:pPr>
        <w:rPr>
          <w:rFonts w:ascii="Times New Roman" w:hAnsi="Times New Roman" w:cs="Times New Roman"/>
          <w:sz w:val="20"/>
          <w:szCs w:val="20"/>
        </w:rPr>
      </w:pPr>
    </w:p>
    <w:p w14:paraId="68713531" w14:textId="5A127AF5" w:rsidR="004846C7" w:rsidRPr="004846C7" w:rsidRDefault="004846C7" w:rsidP="004846C7">
      <w:pPr>
        <w:rPr>
          <w:rFonts w:ascii="Times New Roman" w:hAnsi="Times New Roman" w:cs="Times New Roman"/>
          <w:sz w:val="20"/>
          <w:szCs w:val="20"/>
        </w:rPr>
      </w:pPr>
    </w:p>
    <w:p w14:paraId="1203E0E6" w14:textId="39D78D81" w:rsidR="004846C7" w:rsidRPr="004846C7" w:rsidRDefault="004846C7" w:rsidP="004846C7">
      <w:pPr>
        <w:rPr>
          <w:rFonts w:ascii="Times New Roman" w:hAnsi="Times New Roman" w:cs="Times New Roman"/>
          <w:sz w:val="20"/>
          <w:szCs w:val="20"/>
        </w:rPr>
      </w:pPr>
    </w:p>
    <w:p w14:paraId="10A30B33" w14:textId="2943F202" w:rsidR="004846C7" w:rsidRPr="004846C7" w:rsidRDefault="004846C7" w:rsidP="00836131">
      <w:pPr>
        <w:rPr>
          <w:rFonts w:ascii="Times New Roman" w:hAnsi="Times New Roman" w:cs="Times New Roman"/>
          <w:sz w:val="20"/>
          <w:szCs w:val="20"/>
        </w:rPr>
      </w:pPr>
    </w:p>
    <w:sectPr w:rsidR="004846C7" w:rsidRPr="004846C7"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7CCF" w14:textId="77777777" w:rsidR="0085399E" w:rsidRDefault="0085399E" w:rsidP="00DB7457">
      <w:pPr>
        <w:spacing w:after="0" w:line="240" w:lineRule="auto"/>
      </w:pPr>
      <w:r>
        <w:separator/>
      </w:r>
    </w:p>
  </w:endnote>
  <w:endnote w:type="continuationSeparator" w:id="0">
    <w:p w14:paraId="089FE945" w14:textId="77777777" w:rsidR="0085399E" w:rsidRDefault="0085399E" w:rsidP="00D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21266"/>
      <w:docPartObj>
        <w:docPartGallery w:val="Page Numbers (Bottom of Page)"/>
        <w:docPartUnique/>
      </w:docPartObj>
    </w:sdtPr>
    <w:sdtContent>
      <w:p w14:paraId="0F92BA9A" w14:textId="41479EFA" w:rsidR="00CE4DB3" w:rsidRDefault="002330ED">
        <w:pPr>
          <w:pStyle w:val="llb"/>
          <w:jc w:val="center"/>
        </w:pPr>
        <w:r>
          <w:rPr>
            <w:rFonts w:ascii="Times New Roman" w:hAnsi="Times New Roman" w:cs="Times New Roman"/>
          </w:rPr>
          <w:t>International Conference for Acoustic and Vibration Engineers</w:t>
        </w:r>
        <w:r w:rsidR="00CE4DB3" w:rsidRPr="00CE4DB3">
          <w:rPr>
            <w:rFonts w:ascii="Times New Roman" w:hAnsi="Times New Roman" w:cs="Times New Roman"/>
          </w:rPr>
          <w:t xml:space="preserve"> </w:t>
        </w:r>
        <w:r w:rsidR="00CE4DB3" w:rsidRPr="00CE4DB3">
          <w:rPr>
            <w:rFonts w:ascii="Times New Roman" w:hAnsi="Times New Roman" w:cs="Times New Roman"/>
            <w:b/>
            <w:bCs/>
            <w:sz w:val="24"/>
            <w:szCs w:val="24"/>
          </w:rPr>
          <w:t>|</w:t>
        </w:r>
        <w:r w:rsidR="00CE4DB3">
          <w:t xml:space="preserve"> </w:t>
        </w:r>
        <w:r w:rsidR="002661E0" w:rsidRPr="002C708B">
          <w:rPr>
            <w:rFonts w:ascii="Arial Black" w:hAnsi="Arial Black"/>
            <w:color w:val="2F5496" w:themeColor="accent1" w:themeShade="BF"/>
            <w:sz w:val="20"/>
            <w:szCs w:val="20"/>
          </w:rPr>
          <w:t>NVHH 202</w:t>
        </w:r>
        <w:r w:rsidR="00467497">
          <w:rPr>
            <w:rFonts w:ascii="Arial Black" w:hAnsi="Arial Black"/>
            <w:color w:val="2F5496" w:themeColor="accent1" w:themeShade="BF"/>
            <w:sz w:val="20"/>
            <w:szCs w:val="20"/>
          </w:rPr>
          <w:t>5</w:t>
        </w:r>
      </w:p>
      <w:p w14:paraId="38AFA928" w14:textId="0DE59076" w:rsidR="00DB7457" w:rsidRDefault="00DB7457" w:rsidP="007B7BDC">
        <w:pPr>
          <w:pStyle w:val="llb"/>
          <w:jc w:val="center"/>
        </w:pPr>
        <w:r>
          <w:fldChar w:fldCharType="begin"/>
        </w:r>
        <w:r>
          <w:instrText>PAGE   \* MERGEFORMAT</w:instrText>
        </w:r>
        <w:r>
          <w:fldChar w:fldCharType="separate"/>
        </w:r>
        <w:r w:rsidR="00B100A1" w:rsidRPr="00B100A1">
          <w:rPr>
            <w:noProof/>
            <w:lang w:val="hu-HU"/>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590413"/>
      <w:docPartObj>
        <w:docPartGallery w:val="Page Numbers (Bottom of Page)"/>
        <w:docPartUnique/>
      </w:docPartObj>
    </w:sdtPr>
    <w:sdtContent>
      <w:p w14:paraId="5C0674D2" w14:textId="5FD7AABC" w:rsidR="00CE4DB3" w:rsidRDefault="00CE4DB3">
        <w:pPr>
          <w:pStyle w:val="llb"/>
          <w:jc w:val="center"/>
        </w:pPr>
        <w:r w:rsidRPr="00CE4DB3">
          <w:rPr>
            <w:rFonts w:ascii="Times New Roman" w:hAnsi="Times New Roman" w:cs="Times New Roman"/>
          </w:rPr>
          <w:t xml:space="preserve">Noise Vibration </w:t>
        </w:r>
        <w:r w:rsidR="002661E0">
          <w:rPr>
            <w:rFonts w:ascii="Times New Roman" w:hAnsi="Times New Roman" w:cs="Times New Roman"/>
          </w:rPr>
          <w:t xml:space="preserve">and </w:t>
        </w:r>
        <w:r w:rsidRPr="00CE4DB3">
          <w:rPr>
            <w:rFonts w:ascii="Times New Roman" w:hAnsi="Times New Roman" w:cs="Times New Roman"/>
          </w:rPr>
          <w:t xml:space="preserve">Harshness Hungary </w:t>
        </w:r>
        <w:r w:rsidRPr="00CE4DB3">
          <w:rPr>
            <w:rFonts w:ascii="Times New Roman" w:hAnsi="Times New Roman" w:cs="Times New Roman"/>
            <w:b/>
            <w:bCs/>
            <w:sz w:val="24"/>
            <w:szCs w:val="24"/>
          </w:rPr>
          <w:t>|</w:t>
        </w:r>
        <w:r>
          <w:t xml:space="preserve"> </w:t>
        </w:r>
        <w:r w:rsidRPr="002C708B">
          <w:rPr>
            <w:rFonts w:ascii="Arial Black" w:hAnsi="Arial Black"/>
            <w:color w:val="2F5496" w:themeColor="accent1" w:themeShade="BF"/>
            <w:sz w:val="20"/>
            <w:szCs w:val="20"/>
          </w:rPr>
          <w:t>NVHH 202</w:t>
        </w:r>
        <w:r w:rsidR="002643C0">
          <w:rPr>
            <w:rFonts w:ascii="Arial Black" w:hAnsi="Arial Black"/>
            <w:color w:val="2F5496" w:themeColor="accent1" w:themeShade="BF"/>
            <w:sz w:val="20"/>
            <w:szCs w:val="20"/>
          </w:rPr>
          <w:t>5</w:t>
        </w:r>
      </w:p>
      <w:p w14:paraId="7BABEB35" w14:textId="4B33C71B" w:rsidR="00CE4DB3" w:rsidRDefault="00CE4DB3" w:rsidP="007B7BDC">
        <w:pPr>
          <w:pStyle w:val="llb"/>
          <w:jc w:val="center"/>
        </w:pPr>
        <w:r>
          <w:fldChar w:fldCharType="begin"/>
        </w:r>
        <w:r>
          <w:instrText>PAGE   \* MERGEFORMAT</w:instrText>
        </w:r>
        <w:r>
          <w:fldChar w:fldCharType="separate"/>
        </w:r>
        <w:r w:rsidR="00B100A1" w:rsidRPr="00B100A1">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A218" w14:textId="77777777" w:rsidR="0085399E" w:rsidRDefault="0085399E" w:rsidP="00DB7457">
      <w:pPr>
        <w:spacing w:after="0" w:line="240" w:lineRule="auto"/>
      </w:pPr>
      <w:r>
        <w:separator/>
      </w:r>
    </w:p>
  </w:footnote>
  <w:footnote w:type="continuationSeparator" w:id="0">
    <w:p w14:paraId="1028BC6B" w14:textId="77777777" w:rsidR="0085399E" w:rsidRDefault="0085399E" w:rsidP="00D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1105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057"/>
    </w:tblGrid>
    <w:tr w:rsidR="005A68ED" w14:paraId="72DF5116" w14:textId="77777777" w:rsidTr="009C281E">
      <w:tc>
        <w:tcPr>
          <w:tcW w:w="11057" w:type="dxa"/>
        </w:tcPr>
        <w:p w14:paraId="141DDD25" w14:textId="28AAD897" w:rsidR="005A68ED" w:rsidRPr="00DB7457" w:rsidRDefault="009C281E" w:rsidP="00F53712">
          <w:pPr>
            <w:pStyle w:val="lfej"/>
            <w:ind w:left="312" w:hanging="1"/>
            <w:jc w:val="center"/>
            <w:rPr>
              <w:rFonts w:ascii="Times New Roman" w:hAnsi="Times New Roman" w:cs="Times New Roman"/>
              <w:b/>
              <w:bCs/>
            </w:rPr>
          </w:pPr>
          <w:r>
            <w:rPr>
              <w:rFonts w:ascii="Times New Roman" w:hAnsi="Times New Roman" w:cs="Times New Roman"/>
              <w:b/>
              <w:bCs/>
            </w:rPr>
            <w:t>International Conference for Acoustic and Vibration Engineers</w:t>
          </w:r>
          <w:r w:rsidR="005A68ED" w:rsidRPr="00DB7457">
            <w:rPr>
              <w:rFonts w:ascii="Times New Roman" w:hAnsi="Times New Roman" w:cs="Times New Roman"/>
              <w:b/>
              <w:bCs/>
            </w:rPr>
            <w:t xml:space="preserve"> </w:t>
          </w:r>
          <w:r w:rsidR="005A68ED" w:rsidRPr="00CE4DB3">
            <w:rPr>
              <w:rFonts w:ascii="Times New Roman" w:hAnsi="Times New Roman" w:cs="Times New Roman"/>
              <w:b/>
              <w:bCs/>
              <w:sz w:val="24"/>
              <w:szCs w:val="24"/>
            </w:rPr>
            <w:t>|</w:t>
          </w:r>
          <w:r w:rsidR="005A68ED" w:rsidRPr="00DB7457">
            <w:rPr>
              <w:rFonts w:ascii="Times New Roman" w:hAnsi="Times New Roman" w:cs="Times New Roman"/>
              <w:b/>
              <w:bCs/>
            </w:rPr>
            <w:t xml:space="preserve"> </w:t>
          </w:r>
          <w:r w:rsidR="005A68ED" w:rsidRPr="002C708B">
            <w:rPr>
              <w:rFonts w:ascii="Arial Black" w:hAnsi="Arial Black" w:cstheme="minorHAnsi"/>
              <w:color w:val="2F5496" w:themeColor="accent1" w:themeShade="BF"/>
              <w:sz w:val="20"/>
              <w:szCs w:val="20"/>
            </w:rPr>
            <w:t>NVHH 202</w:t>
          </w:r>
          <w:r w:rsidR="002643C0">
            <w:rPr>
              <w:rFonts w:ascii="Arial Black" w:hAnsi="Arial Black" w:cstheme="minorHAnsi"/>
              <w:color w:val="2F5496" w:themeColor="accent1" w:themeShade="BF"/>
              <w:sz w:val="20"/>
              <w:szCs w:val="20"/>
            </w:rPr>
            <w:t>5</w:t>
          </w:r>
        </w:p>
        <w:p w14:paraId="7DE26F93" w14:textId="72EA80E7" w:rsidR="005A68ED" w:rsidRPr="009C281E" w:rsidRDefault="004846C7" w:rsidP="009C281E">
          <w:pPr>
            <w:pStyle w:val="lfej"/>
            <w:spacing w:after="120"/>
            <w:ind w:left="312"/>
            <w:jc w:val="center"/>
            <w:rPr>
              <w:rFonts w:ascii="Times New Roman" w:hAnsi="Times New Roman" w:cs="Times New Roman"/>
            </w:rPr>
          </w:pPr>
          <w:r>
            <w:rPr>
              <w:rFonts w:ascii="Times New Roman" w:hAnsi="Times New Roman" w:cs="Times New Roman"/>
            </w:rPr>
            <w:t>October</w:t>
          </w:r>
          <w:r w:rsidR="005A68ED" w:rsidRPr="00DB7457">
            <w:rPr>
              <w:rFonts w:ascii="Times New Roman" w:hAnsi="Times New Roman" w:cs="Times New Roman"/>
            </w:rPr>
            <w:t xml:space="preserve"> </w:t>
          </w:r>
          <w:r w:rsidR="009C281E">
            <w:rPr>
              <w:rFonts w:ascii="Times New Roman" w:hAnsi="Times New Roman" w:cs="Times New Roman"/>
            </w:rPr>
            <w:t>0</w:t>
          </w:r>
          <w:r w:rsidR="002643C0">
            <w:rPr>
              <w:rFonts w:ascii="Times New Roman" w:hAnsi="Times New Roman" w:cs="Times New Roman"/>
            </w:rPr>
            <w:t>8</w:t>
          </w:r>
          <w:r>
            <w:rPr>
              <w:rFonts w:ascii="Times New Roman" w:hAnsi="Times New Roman" w:cs="Times New Roman"/>
            </w:rPr>
            <w:t>-</w:t>
          </w:r>
          <w:r w:rsidR="002643C0">
            <w:rPr>
              <w:rFonts w:ascii="Times New Roman" w:hAnsi="Times New Roman" w:cs="Times New Roman"/>
            </w:rPr>
            <w:t>10</w:t>
          </w:r>
          <w:r w:rsidR="005A68ED" w:rsidRPr="00DB7457">
            <w:rPr>
              <w:rFonts w:ascii="Times New Roman" w:hAnsi="Times New Roman" w:cs="Times New Roman"/>
            </w:rPr>
            <w:t>, 202</w:t>
          </w:r>
          <w:r w:rsidR="002643C0">
            <w:rPr>
              <w:rFonts w:ascii="Times New Roman" w:hAnsi="Times New Roman" w:cs="Times New Roman"/>
            </w:rPr>
            <w:t>5</w:t>
          </w:r>
          <w:r w:rsidR="005A68ED" w:rsidRPr="00DB7457">
            <w:rPr>
              <w:rFonts w:ascii="Times New Roman" w:hAnsi="Times New Roman" w:cs="Times New Roman"/>
            </w:rPr>
            <w:t xml:space="preserve">, </w:t>
          </w:r>
          <w:r w:rsidR="002643C0">
            <w:rPr>
              <w:rFonts w:ascii="Times New Roman" w:hAnsi="Times New Roman" w:cs="Times New Roman"/>
            </w:rPr>
            <w:t>Balatonalm</w:t>
          </w:r>
          <w:r w:rsidR="002643C0">
            <w:rPr>
              <w:rFonts w:ascii="Times New Roman" w:hAnsi="Times New Roman" w:cs="Times New Roman"/>
              <w:lang w:val="hu-HU"/>
            </w:rPr>
            <w:t>ádi</w:t>
          </w:r>
          <w:r w:rsidR="005A68ED" w:rsidRPr="00DB7457">
            <w:rPr>
              <w:rFonts w:ascii="Times New Roman" w:hAnsi="Times New Roman" w:cs="Times New Roman"/>
            </w:rPr>
            <w:t>, Hungary</w:t>
          </w:r>
        </w:p>
      </w:tc>
    </w:tr>
  </w:tbl>
  <w:p w14:paraId="60C307F7" w14:textId="442B8AB0" w:rsidR="005A68ED" w:rsidRDefault="002643C0" w:rsidP="005A68ED">
    <w:pPr>
      <w:pStyle w:val="lfej"/>
    </w:pPr>
    <w:r>
      <w:rPr>
        <w:noProof/>
        <w:lang w:val="hu-HU" w:eastAsia="zh-CN"/>
      </w:rPr>
      <w:drawing>
        <wp:anchor distT="0" distB="0" distL="114300" distR="114300" simplePos="0" relativeHeight="251661312" behindDoc="0" locked="0" layoutInCell="1" allowOverlap="1" wp14:anchorId="7C36AE67" wp14:editId="55745807">
          <wp:simplePos x="0" y="0"/>
          <wp:positionH relativeFrom="column">
            <wp:posOffset>-402590</wp:posOffset>
          </wp:positionH>
          <wp:positionV relativeFrom="paragraph">
            <wp:posOffset>-506730</wp:posOffset>
          </wp:positionV>
          <wp:extent cx="1083310" cy="458470"/>
          <wp:effectExtent l="0" t="0" r="2540" b="0"/>
          <wp:wrapNone/>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ép 31"/>
                  <pic:cNvPicPr/>
                </pic:nvPicPr>
                <pic:blipFill>
                  <a:blip r:embed="rId1"/>
                  <a:stretch>
                    <a:fillRect/>
                  </a:stretch>
                </pic:blipFill>
                <pic:spPr>
                  <a:xfrm>
                    <a:off x="0" y="0"/>
                    <a:ext cx="1083310"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8C3F35"/>
    <w:multiLevelType w:val="multilevel"/>
    <w:tmpl w:val="1F6E115E"/>
    <w:name w:val="r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A2448B"/>
    <w:multiLevelType w:val="multilevel"/>
    <w:tmpl w:val="26B681C8"/>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8546478">
    <w:abstractNumId w:val="0"/>
  </w:num>
  <w:num w:numId="2" w16cid:durableId="1899634197">
    <w:abstractNumId w:val="2"/>
  </w:num>
  <w:num w:numId="3" w16cid:durableId="462160382">
    <w:abstractNumId w:val="4"/>
  </w:num>
  <w:num w:numId="4" w16cid:durableId="153378999">
    <w:abstractNumId w:val="3"/>
  </w:num>
  <w:num w:numId="5" w16cid:durableId="73940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7"/>
    <w:rsid w:val="0001008E"/>
    <w:rsid w:val="00024400"/>
    <w:rsid w:val="000439EC"/>
    <w:rsid w:val="0008715C"/>
    <w:rsid w:val="00117FCE"/>
    <w:rsid w:val="0012568C"/>
    <w:rsid w:val="001630EF"/>
    <w:rsid w:val="002330ED"/>
    <w:rsid w:val="002643C0"/>
    <w:rsid w:val="002661E0"/>
    <w:rsid w:val="002B17FB"/>
    <w:rsid w:val="002B38D0"/>
    <w:rsid w:val="002C3DCA"/>
    <w:rsid w:val="002C708B"/>
    <w:rsid w:val="002E5B5C"/>
    <w:rsid w:val="0030166A"/>
    <w:rsid w:val="00302EBB"/>
    <w:rsid w:val="00304D5D"/>
    <w:rsid w:val="00367DD1"/>
    <w:rsid w:val="00377579"/>
    <w:rsid w:val="00467497"/>
    <w:rsid w:val="004846C7"/>
    <w:rsid w:val="004D334C"/>
    <w:rsid w:val="00520B34"/>
    <w:rsid w:val="00531FF9"/>
    <w:rsid w:val="0056666B"/>
    <w:rsid w:val="00586E53"/>
    <w:rsid w:val="005A68ED"/>
    <w:rsid w:val="005B1355"/>
    <w:rsid w:val="005D06A5"/>
    <w:rsid w:val="005D3D63"/>
    <w:rsid w:val="0064367B"/>
    <w:rsid w:val="00654D77"/>
    <w:rsid w:val="006C6F5E"/>
    <w:rsid w:val="006E0967"/>
    <w:rsid w:val="00704B5E"/>
    <w:rsid w:val="0071700F"/>
    <w:rsid w:val="007B7A97"/>
    <w:rsid w:val="007B7BDC"/>
    <w:rsid w:val="008102B4"/>
    <w:rsid w:val="00836131"/>
    <w:rsid w:val="00841A37"/>
    <w:rsid w:val="0085399E"/>
    <w:rsid w:val="008F7842"/>
    <w:rsid w:val="00937093"/>
    <w:rsid w:val="009457CF"/>
    <w:rsid w:val="00982B52"/>
    <w:rsid w:val="009C281E"/>
    <w:rsid w:val="00A1428A"/>
    <w:rsid w:val="00A67731"/>
    <w:rsid w:val="00AC6D8A"/>
    <w:rsid w:val="00AE46CE"/>
    <w:rsid w:val="00B100A1"/>
    <w:rsid w:val="00B30479"/>
    <w:rsid w:val="00BB00FC"/>
    <w:rsid w:val="00C13F6C"/>
    <w:rsid w:val="00C16A61"/>
    <w:rsid w:val="00C333ED"/>
    <w:rsid w:val="00C62B1F"/>
    <w:rsid w:val="00C63830"/>
    <w:rsid w:val="00CC7C2D"/>
    <w:rsid w:val="00CD0083"/>
    <w:rsid w:val="00CE4652"/>
    <w:rsid w:val="00CE4DB3"/>
    <w:rsid w:val="00D4200C"/>
    <w:rsid w:val="00D761D5"/>
    <w:rsid w:val="00DB7457"/>
    <w:rsid w:val="00DD0228"/>
    <w:rsid w:val="00DE0031"/>
    <w:rsid w:val="00E33DA1"/>
    <w:rsid w:val="00E66436"/>
    <w:rsid w:val="00E724C0"/>
    <w:rsid w:val="00EF074C"/>
    <w:rsid w:val="00EF466D"/>
    <w:rsid w:val="00EF7EC6"/>
    <w:rsid w:val="00F2257D"/>
    <w:rsid w:val="00F26BFA"/>
    <w:rsid w:val="00F30BA5"/>
    <w:rsid w:val="00F34B61"/>
    <w:rsid w:val="00F53712"/>
    <w:rsid w:val="00F679C3"/>
    <w:rsid w:val="00F84334"/>
    <w:rsid w:val="00FC124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C5B64"/>
  <w14:defaultImageDpi w14:val="32767"/>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B7457"/>
    <w:pPr>
      <w:tabs>
        <w:tab w:val="center" w:pos="4536"/>
        <w:tab w:val="right" w:pos="9072"/>
      </w:tabs>
      <w:spacing w:after="0" w:line="240" w:lineRule="auto"/>
    </w:pPr>
  </w:style>
  <w:style w:type="character" w:customStyle="1" w:styleId="lfejChar">
    <w:name w:val="Élőfej Char"/>
    <w:basedOn w:val="Bekezdsalapbettpusa"/>
    <w:link w:val="lfej"/>
    <w:uiPriority w:val="99"/>
    <w:rsid w:val="00DB7457"/>
  </w:style>
  <w:style w:type="paragraph" w:styleId="llb">
    <w:name w:val="footer"/>
    <w:basedOn w:val="Norml"/>
    <w:link w:val="llbChar"/>
    <w:uiPriority w:val="99"/>
    <w:unhideWhenUsed/>
    <w:rsid w:val="00DB7457"/>
    <w:pPr>
      <w:tabs>
        <w:tab w:val="center" w:pos="4536"/>
        <w:tab w:val="right" w:pos="9072"/>
      </w:tabs>
      <w:spacing w:after="0" w:line="240" w:lineRule="auto"/>
    </w:pPr>
  </w:style>
  <w:style w:type="character" w:customStyle="1" w:styleId="llbChar">
    <w:name w:val="Élőláb Char"/>
    <w:basedOn w:val="Bekezdsalapbettpusa"/>
    <w:link w:val="llb"/>
    <w:uiPriority w:val="99"/>
    <w:rsid w:val="00DB7457"/>
  </w:style>
  <w:style w:type="table" w:styleId="Rcsostblzat">
    <w:name w:val="Table Grid"/>
    <w:basedOn w:val="Normltblzat"/>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63830"/>
    <w:rPr>
      <w:color w:val="0563C1" w:themeColor="hyperlink"/>
      <w:u w:val="single"/>
    </w:rPr>
  </w:style>
  <w:style w:type="character" w:customStyle="1" w:styleId="Feloldatlanmegemlts1">
    <w:name w:val="Feloldatlan megemlítés1"/>
    <w:basedOn w:val="Bekezdsalapbettpusa"/>
    <w:uiPriority w:val="99"/>
    <w:semiHidden/>
    <w:unhideWhenUsed/>
    <w:rsid w:val="00C63830"/>
    <w:rPr>
      <w:color w:val="605E5C"/>
      <w:shd w:val="clear" w:color="auto" w:fill="E1DFDD"/>
    </w:rPr>
  </w:style>
  <w:style w:type="paragraph" w:styleId="Listaszerbekezds">
    <w:name w:val="List Paragraph"/>
    <w:basedOn w:val="Norml"/>
    <w:uiPriority w:val="34"/>
    <w:qFormat/>
    <w:rsid w:val="00F679C3"/>
    <w:pPr>
      <w:ind w:left="720"/>
      <w:contextualSpacing/>
    </w:pPr>
  </w:style>
  <w:style w:type="character" w:styleId="Kiemels2">
    <w:name w:val="Strong"/>
    <w:uiPriority w:val="22"/>
    <w:qFormat/>
    <w:rsid w:val="00F34B61"/>
    <w:rPr>
      <w:b/>
      <w:bCs/>
    </w:rPr>
  </w:style>
  <w:style w:type="character" w:styleId="Helyrzszveg">
    <w:name w:val="Placeholder Text"/>
    <w:basedOn w:val="Bekezdsalapbettpusa"/>
    <w:uiPriority w:val="99"/>
    <w:semiHidden/>
    <w:rsid w:val="00302EBB"/>
    <w:rPr>
      <w:color w:val="808080"/>
    </w:rPr>
  </w:style>
  <w:style w:type="paragraph" w:styleId="Kpalrs">
    <w:name w:val="caption"/>
    <w:basedOn w:val="Norml"/>
    <w:next w:val="Norml"/>
    <w:uiPriority w:val="35"/>
    <w:unhideWhenUsed/>
    <w:qFormat/>
    <w:rsid w:val="00C16A61"/>
    <w:pPr>
      <w:spacing w:after="200" w:line="240" w:lineRule="auto"/>
    </w:pPr>
    <w:rPr>
      <w:i/>
      <w:iCs/>
      <w:color w:val="44546A" w:themeColor="text2"/>
      <w:sz w:val="18"/>
      <w:szCs w:val="18"/>
    </w:rPr>
  </w:style>
  <w:style w:type="character" w:styleId="Jegyzethivatkozs">
    <w:name w:val="annotation reference"/>
    <w:basedOn w:val="Bekezdsalapbettpusa"/>
    <w:uiPriority w:val="99"/>
    <w:semiHidden/>
    <w:unhideWhenUsed/>
    <w:rsid w:val="0001008E"/>
    <w:rPr>
      <w:sz w:val="16"/>
      <w:szCs w:val="16"/>
    </w:rPr>
  </w:style>
  <w:style w:type="paragraph" w:styleId="Jegyzetszveg">
    <w:name w:val="annotation text"/>
    <w:basedOn w:val="Norml"/>
    <w:link w:val="JegyzetszvegChar"/>
    <w:uiPriority w:val="99"/>
    <w:semiHidden/>
    <w:unhideWhenUsed/>
    <w:rsid w:val="0001008E"/>
    <w:pPr>
      <w:spacing w:line="240" w:lineRule="auto"/>
    </w:pPr>
    <w:rPr>
      <w:sz w:val="20"/>
      <w:szCs w:val="20"/>
    </w:rPr>
  </w:style>
  <w:style w:type="character" w:customStyle="1" w:styleId="JegyzetszvegChar">
    <w:name w:val="Jegyzetszöveg Char"/>
    <w:basedOn w:val="Bekezdsalapbettpusa"/>
    <w:link w:val="Jegyzetszveg"/>
    <w:uiPriority w:val="99"/>
    <w:semiHidden/>
    <w:rsid w:val="0001008E"/>
    <w:rPr>
      <w:sz w:val="20"/>
      <w:szCs w:val="20"/>
    </w:rPr>
  </w:style>
  <w:style w:type="paragraph" w:styleId="Megjegyzstrgya">
    <w:name w:val="annotation subject"/>
    <w:basedOn w:val="Jegyzetszveg"/>
    <w:next w:val="Jegyzetszveg"/>
    <w:link w:val="MegjegyzstrgyaChar"/>
    <w:uiPriority w:val="99"/>
    <w:semiHidden/>
    <w:unhideWhenUsed/>
    <w:rsid w:val="0001008E"/>
    <w:rPr>
      <w:b/>
      <w:bCs/>
    </w:rPr>
  </w:style>
  <w:style w:type="character" w:customStyle="1" w:styleId="MegjegyzstrgyaChar">
    <w:name w:val="Megjegyzés tárgya Char"/>
    <w:basedOn w:val="JegyzetszvegChar"/>
    <w:link w:val="Megjegyzstrgya"/>
    <w:uiPriority w:val="99"/>
    <w:semiHidden/>
    <w:rsid w:val="0001008E"/>
    <w:rPr>
      <w:b/>
      <w:bCs/>
      <w:sz w:val="20"/>
      <w:szCs w:val="20"/>
    </w:rPr>
  </w:style>
  <w:style w:type="paragraph" w:styleId="Buborkszveg">
    <w:name w:val="Balloon Text"/>
    <w:basedOn w:val="Norml"/>
    <w:link w:val="BuborkszvegChar"/>
    <w:uiPriority w:val="99"/>
    <w:semiHidden/>
    <w:unhideWhenUsed/>
    <w:rsid w:val="0001008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ame@domain.ed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VHH@gpk.bme.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1548</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Gábos Zoltán</cp:lastModifiedBy>
  <cp:revision>8</cp:revision>
  <cp:lastPrinted>2023-02-21T10:41:00Z</cp:lastPrinted>
  <dcterms:created xsi:type="dcterms:W3CDTF">2023-03-30T11:34:00Z</dcterms:created>
  <dcterms:modified xsi:type="dcterms:W3CDTF">2025-01-27T14:24:00Z</dcterms:modified>
</cp:coreProperties>
</file>